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8CBB" w14:textId="7570C47F" w:rsidR="00524D18" w:rsidRPr="005D6042" w:rsidRDefault="00524D18" w:rsidP="00524D18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5D6042">
        <w:rPr>
          <w:rFonts w:ascii="Arial" w:hAnsi="Arial" w:cs="Arial"/>
          <w:b/>
        </w:rPr>
        <w:t>Obje</w:t>
      </w:r>
      <w:bookmarkStart w:id="0" w:name="_GoBack"/>
      <w:bookmarkEnd w:id="0"/>
      <w:r w:rsidRPr="005D6042">
        <w:rPr>
          <w:rFonts w:ascii="Arial" w:hAnsi="Arial" w:cs="Arial"/>
          <w:b/>
        </w:rPr>
        <w:t>tivo</w:t>
      </w:r>
    </w:p>
    <w:p w14:paraId="0328558F" w14:textId="77777777" w:rsidR="00524D18" w:rsidRPr="005D6042" w:rsidRDefault="00524D18" w:rsidP="00524D18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391065E6" w14:textId="6587004E" w:rsidR="00524D18" w:rsidRPr="005D6042" w:rsidRDefault="00AF5335" w:rsidP="00524D18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E</w:t>
      </w:r>
      <w:r w:rsidR="00815D82" w:rsidRPr="005D6042">
        <w:rPr>
          <w:rFonts w:ascii="Arial" w:hAnsi="Arial" w:cs="Arial"/>
        </w:rPr>
        <w:t>stabl</w:t>
      </w:r>
      <w:r w:rsidR="005D6042">
        <w:rPr>
          <w:rFonts w:ascii="Arial" w:hAnsi="Arial" w:cs="Arial"/>
        </w:rPr>
        <w:t>ecer directrices para la</w:t>
      </w:r>
      <w:r w:rsidR="00815D82" w:rsidRPr="005D6042">
        <w:rPr>
          <w:rFonts w:ascii="Arial" w:hAnsi="Arial" w:cs="Arial"/>
        </w:rPr>
        <w:t xml:space="preserve"> s</w:t>
      </w:r>
      <w:r w:rsidRPr="005D6042">
        <w:rPr>
          <w:rFonts w:ascii="Arial" w:hAnsi="Arial" w:cs="Arial"/>
        </w:rPr>
        <w:t xml:space="preserve">olicitud, autorización, </w:t>
      </w:r>
      <w:r w:rsidR="002102FA" w:rsidRPr="005D6042">
        <w:rPr>
          <w:rFonts w:ascii="Arial" w:hAnsi="Arial" w:cs="Arial"/>
        </w:rPr>
        <w:t xml:space="preserve">asignación de perfiles </w:t>
      </w:r>
      <w:r w:rsidRPr="005D6042">
        <w:rPr>
          <w:rFonts w:ascii="Arial" w:hAnsi="Arial" w:cs="Arial"/>
        </w:rPr>
        <w:t>y cancelación de acceso a los aplicativos de nómina</w:t>
      </w:r>
      <w:r w:rsidR="000C1A13" w:rsidRPr="005D6042">
        <w:rPr>
          <w:rFonts w:ascii="Arial" w:hAnsi="Arial" w:cs="Arial"/>
        </w:rPr>
        <w:t>,</w:t>
      </w:r>
      <w:r w:rsidRPr="005D6042">
        <w:rPr>
          <w:rFonts w:ascii="Arial" w:hAnsi="Arial" w:cs="Arial"/>
        </w:rPr>
        <w:t xml:space="preserve"> por parte de los servidores</w:t>
      </w:r>
      <w:r w:rsidR="00512E58">
        <w:rPr>
          <w:rFonts w:ascii="Arial" w:hAnsi="Arial" w:cs="Arial"/>
        </w:rPr>
        <w:t xml:space="preserve"> y </w:t>
      </w:r>
      <w:r w:rsidR="00191C96" w:rsidRPr="005D6042">
        <w:rPr>
          <w:rFonts w:ascii="Arial" w:hAnsi="Arial" w:cs="Arial"/>
        </w:rPr>
        <w:t>contratistas</w:t>
      </w:r>
      <w:r w:rsidR="00512E58">
        <w:rPr>
          <w:rFonts w:ascii="Arial" w:hAnsi="Arial" w:cs="Arial"/>
        </w:rPr>
        <w:t xml:space="preserve"> </w:t>
      </w:r>
      <w:r w:rsidRPr="005D6042">
        <w:rPr>
          <w:rFonts w:ascii="Arial" w:hAnsi="Arial" w:cs="Arial"/>
        </w:rPr>
        <w:t>asignados al proceso de Gestión de Talento Humano, que lo requieran según las funcion</w:t>
      </w:r>
      <w:r w:rsidR="00FB0A64" w:rsidRPr="005D6042">
        <w:rPr>
          <w:rFonts w:ascii="Arial" w:hAnsi="Arial" w:cs="Arial"/>
        </w:rPr>
        <w:t xml:space="preserve">es u obligaciones contractuales y a terceros </w:t>
      </w:r>
      <w:r w:rsidR="00BF5111">
        <w:rPr>
          <w:rFonts w:ascii="Arial" w:hAnsi="Arial" w:cs="Arial"/>
        </w:rPr>
        <w:t>y</w:t>
      </w:r>
      <w:r w:rsidR="00BF5111" w:rsidRPr="00BF5111">
        <w:rPr>
          <w:rFonts w:ascii="Arial" w:hAnsi="Arial" w:cs="Arial"/>
        </w:rPr>
        <w:t xml:space="preserve"> a terceros que realicen labores de soporte, mantenimiento o auditoria</w:t>
      </w:r>
      <w:r w:rsidR="00FA29A4">
        <w:rPr>
          <w:rFonts w:ascii="Arial" w:hAnsi="Arial" w:cs="Arial"/>
        </w:rPr>
        <w:t>.</w:t>
      </w:r>
    </w:p>
    <w:p w14:paraId="0CFF4B1E" w14:textId="77777777" w:rsidR="007A1775" w:rsidRPr="005D6042" w:rsidRDefault="007A1775" w:rsidP="00524D18">
      <w:pPr>
        <w:spacing w:after="0" w:line="240" w:lineRule="auto"/>
        <w:jc w:val="both"/>
        <w:rPr>
          <w:rFonts w:ascii="Arial" w:hAnsi="Arial" w:cs="Arial"/>
          <w:b/>
        </w:rPr>
      </w:pPr>
    </w:p>
    <w:p w14:paraId="10C91FEC" w14:textId="248C0021" w:rsidR="00524D18" w:rsidRPr="005D6042" w:rsidRDefault="00524D18" w:rsidP="00524D18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5D6042">
        <w:rPr>
          <w:rFonts w:ascii="Arial" w:hAnsi="Arial" w:cs="Arial"/>
          <w:b/>
        </w:rPr>
        <w:t>Glosario</w:t>
      </w:r>
    </w:p>
    <w:p w14:paraId="6A5BBC16" w14:textId="77777777" w:rsidR="00524D18" w:rsidRPr="005D6042" w:rsidRDefault="00524D18" w:rsidP="00524D18">
      <w:pPr>
        <w:spacing w:after="0" w:line="240" w:lineRule="auto"/>
        <w:jc w:val="both"/>
        <w:rPr>
          <w:rFonts w:ascii="Arial" w:hAnsi="Arial" w:cs="Arial"/>
          <w:b/>
        </w:rPr>
      </w:pPr>
    </w:p>
    <w:p w14:paraId="1DB4CEA5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Acceso autorizado: Mecanismo a través del cual se asigna un usuario y contraseña inicial, previa solicitud a través del formato “Solicitud creación de usuario aplicativo de nómina SDIS” - F-TH-009. La contraseña debe ser cambiada cuando el usuario ingrese por primera vez a la respectiva aplicación de nómina.</w:t>
      </w:r>
    </w:p>
    <w:p w14:paraId="61A242E4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</w:p>
    <w:p w14:paraId="288DC54D" w14:textId="77777777" w:rsidR="000F3EDD" w:rsidRPr="005D6042" w:rsidRDefault="000F3EDD" w:rsidP="000F3EDD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Administrador de usuarios: Líder de nómina o persona designada que tiene a cargo la asignación de los perfiles de ingreso a los aplicativos de nómina y de tramitar los formatos de autorización</w:t>
      </w:r>
    </w:p>
    <w:p w14:paraId="61D6E680" w14:textId="77777777" w:rsidR="000F3EDD" w:rsidRPr="005D6042" w:rsidRDefault="000F3EDD" w:rsidP="000F3EDD">
      <w:pPr>
        <w:spacing w:after="0" w:line="240" w:lineRule="auto"/>
        <w:jc w:val="both"/>
        <w:rPr>
          <w:rFonts w:ascii="Arial" w:hAnsi="Arial" w:cs="Arial"/>
        </w:rPr>
      </w:pPr>
    </w:p>
    <w:p w14:paraId="0C5599F0" w14:textId="77777777" w:rsidR="000F3EDD" w:rsidRPr="005D6042" w:rsidRDefault="000F3EDD" w:rsidP="000F3EDD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Administrador de aplicaciones: Persona que tiene a su cargo la administración de base de datos de los aplicativos de nómina</w:t>
      </w:r>
    </w:p>
    <w:p w14:paraId="3C685E64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</w:p>
    <w:p w14:paraId="21B6FE00" w14:textId="77777777" w:rsidR="000F3EDD" w:rsidRPr="005D6042" w:rsidRDefault="000F3EDD" w:rsidP="000F3EDD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 xml:space="preserve">Delphi: Aplicativo a través del cual se liquidó la nómina de los funcionarios de la </w:t>
      </w:r>
      <w:proofErr w:type="spellStart"/>
      <w:r w:rsidRPr="005D6042">
        <w:rPr>
          <w:rFonts w:ascii="Arial" w:hAnsi="Arial" w:cs="Arial"/>
        </w:rPr>
        <w:t>SDlS</w:t>
      </w:r>
      <w:proofErr w:type="spellEnd"/>
      <w:r w:rsidRPr="005D6042">
        <w:rPr>
          <w:rFonts w:ascii="Arial" w:hAnsi="Arial" w:cs="Arial"/>
        </w:rPr>
        <w:t>, durante el período 01/09/2002 al 31/12/2008.</w:t>
      </w:r>
    </w:p>
    <w:p w14:paraId="043B1CFF" w14:textId="77777777" w:rsidR="000F3EDD" w:rsidRDefault="000F3EDD" w:rsidP="00AF5335">
      <w:pPr>
        <w:spacing w:after="0" w:line="240" w:lineRule="auto"/>
        <w:jc w:val="both"/>
        <w:rPr>
          <w:rFonts w:ascii="Arial" w:hAnsi="Arial" w:cs="Arial"/>
        </w:rPr>
      </w:pPr>
    </w:p>
    <w:p w14:paraId="5CCFC52E" w14:textId="63593A37" w:rsidR="00AF5335" w:rsidRPr="005D6042" w:rsidRDefault="00AF5335" w:rsidP="00AF533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D6042">
        <w:rPr>
          <w:rFonts w:ascii="Arial" w:hAnsi="Arial" w:cs="Arial"/>
        </w:rPr>
        <w:t>Hsiap</w:t>
      </w:r>
      <w:proofErr w:type="spellEnd"/>
      <w:r w:rsidRPr="005D6042">
        <w:rPr>
          <w:rFonts w:ascii="Arial" w:hAnsi="Arial" w:cs="Arial"/>
        </w:rPr>
        <w:t>: Aplicativo a través del cual se liquidó la nómina de los funcionarios de la Secretaría de Integración Social, durante el período 01/07/1995 al 31/12/1999.</w:t>
      </w:r>
    </w:p>
    <w:p w14:paraId="7115EB2B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</w:p>
    <w:p w14:paraId="64B78FD6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D6042">
        <w:rPr>
          <w:rFonts w:ascii="Arial" w:hAnsi="Arial" w:cs="Arial"/>
        </w:rPr>
        <w:t>Kactus</w:t>
      </w:r>
      <w:proofErr w:type="spellEnd"/>
      <w:r w:rsidRPr="005D6042">
        <w:rPr>
          <w:rFonts w:ascii="Arial" w:hAnsi="Arial" w:cs="Arial"/>
        </w:rPr>
        <w:t xml:space="preserve">: Aplicativo a través del cual se liquida la nómina de los funcionarios de la </w:t>
      </w:r>
      <w:proofErr w:type="spellStart"/>
      <w:r w:rsidRPr="005D6042">
        <w:rPr>
          <w:rFonts w:ascii="Arial" w:hAnsi="Arial" w:cs="Arial"/>
        </w:rPr>
        <w:t>SDlS</w:t>
      </w:r>
      <w:proofErr w:type="spellEnd"/>
      <w:r w:rsidRPr="005D6042">
        <w:rPr>
          <w:rFonts w:ascii="Arial" w:hAnsi="Arial" w:cs="Arial"/>
        </w:rPr>
        <w:t>, a partir del 01/09/2017.</w:t>
      </w:r>
    </w:p>
    <w:p w14:paraId="7E396E6F" w14:textId="77777777" w:rsidR="000F3EDD" w:rsidRDefault="000F3EDD" w:rsidP="000F3EDD">
      <w:pPr>
        <w:spacing w:after="0" w:line="240" w:lineRule="auto"/>
        <w:jc w:val="both"/>
        <w:rPr>
          <w:rFonts w:ascii="Arial" w:hAnsi="Arial" w:cs="Arial"/>
        </w:rPr>
      </w:pPr>
    </w:p>
    <w:p w14:paraId="0D512D09" w14:textId="77777777" w:rsidR="000F3EDD" w:rsidRPr="005D6042" w:rsidRDefault="000F3EDD" w:rsidP="000F3EDD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Perfil: Tipo o nivel de acceso otorgado al usuario, que define el volumen de información que puede consultar o ingresar, acorde con sus roles y responsabilidades previamente definidas.</w:t>
      </w:r>
    </w:p>
    <w:p w14:paraId="35D34AD9" w14:textId="77777777" w:rsidR="00AF5335" w:rsidRPr="005D6042" w:rsidRDefault="00AF5335" w:rsidP="00AF5335">
      <w:pPr>
        <w:spacing w:after="0" w:line="240" w:lineRule="auto"/>
        <w:jc w:val="both"/>
        <w:rPr>
          <w:rFonts w:ascii="Arial" w:hAnsi="Arial" w:cs="Arial"/>
        </w:rPr>
      </w:pPr>
    </w:p>
    <w:p w14:paraId="29CC58D8" w14:textId="5793E03D" w:rsidR="00AF5335" w:rsidRPr="005D6042" w:rsidRDefault="00953BAC" w:rsidP="00AF533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D6042">
        <w:rPr>
          <w:rFonts w:ascii="Arial" w:hAnsi="Arial" w:cs="Arial"/>
        </w:rPr>
        <w:t>Siap</w:t>
      </w:r>
      <w:proofErr w:type="spellEnd"/>
      <w:r w:rsidRPr="005D6042">
        <w:rPr>
          <w:rFonts w:ascii="Arial" w:hAnsi="Arial" w:cs="Arial"/>
        </w:rPr>
        <w:t xml:space="preserve"> Antiguo</w:t>
      </w:r>
      <w:r w:rsidR="00AF5335" w:rsidRPr="005D6042">
        <w:rPr>
          <w:rFonts w:ascii="Arial" w:hAnsi="Arial" w:cs="Arial"/>
        </w:rPr>
        <w:t xml:space="preserve">: Aplicativo a través del cual se liquidó la nómina de los funcionarios de la </w:t>
      </w:r>
      <w:proofErr w:type="spellStart"/>
      <w:r w:rsidR="00AF5335" w:rsidRPr="005D6042">
        <w:rPr>
          <w:rFonts w:ascii="Arial" w:hAnsi="Arial" w:cs="Arial"/>
        </w:rPr>
        <w:t>SDlS</w:t>
      </w:r>
      <w:proofErr w:type="spellEnd"/>
      <w:r w:rsidR="00AF5335" w:rsidRPr="005D6042">
        <w:rPr>
          <w:rFonts w:ascii="Arial" w:hAnsi="Arial" w:cs="Arial"/>
        </w:rPr>
        <w:t>, durante el período 01/01/2000 al 30/08/2002.</w:t>
      </w:r>
    </w:p>
    <w:p w14:paraId="05EB4984" w14:textId="77777777" w:rsidR="00AF5335" w:rsidRPr="005D6042" w:rsidRDefault="00AF5335" w:rsidP="00AF5335">
      <w:pPr>
        <w:spacing w:after="0" w:line="240" w:lineRule="auto"/>
        <w:jc w:val="both"/>
        <w:rPr>
          <w:rFonts w:ascii="Arial" w:hAnsi="Arial" w:cs="Arial"/>
        </w:rPr>
      </w:pPr>
    </w:p>
    <w:p w14:paraId="03486607" w14:textId="26F9290F" w:rsidR="00AF5335" w:rsidRPr="005D6042" w:rsidRDefault="005D7626" w:rsidP="00AF5335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 xml:space="preserve">Sian - </w:t>
      </w:r>
      <w:proofErr w:type="spellStart"/>
      <w:r w:rsidRPr="005D6042">
        <w:rPr>
          <w:rFonts w:ascii="Arial" w:hAnsi="Arial" w:cs="Arial"/>
        </w:rPr>
        <w:t>Solredes</w:t>
      </w:r>
      <w:proofErr w:type="spellEnd"/>
      <w:r w:rsidR="00AF5335" w:rsidRPr="005D6042">
        <w:rPr>
          <w:rFonts w:ascii="Arial" w:hAnsi="Arial" w:cs="Arial"/>
        </w:rPr>
        <w:t xml:space="preserve">: Aplicativo a través del cual se liquidó la nómina de los funcionarios de la </w:t>
      </w:r>
      <w:proofErr w:type="spellStart"/>
      <w:r w:rsidR="00AF5335" w:rsidRPr="005D6042">
        <w:rPr>
          <w:rFonts w:ascii="Arial" w:hAnsi="Arial" w:cs="Arial"/>
        </w:rPr>
        <w:t>SDlS</w:t>
      </w:r>
      <w:proofErr w:type="spellEnd"/>
      <w:r w:rsidR="00AF5335" w:rsidRPr="005D6042">
        <w:rPr>
          <w:rFonts w:ascii="Arial" w:hAnsi="Arial" w:cs="Arial"/>
        </w:rPr>
        <w:t>, durante el período 01/01/2009 al 30/09/2015.</w:t>
      </w:r>
    </w:p>
    <w:p w14:paraId="1B121F06" w14:textId="77777777" w:rsidR="00AF5335" w:rsidRPr="005D6042" w:rsidRDefault="00AF5335" w:rsidP="00AF5335">
      <w:pPr>
        <w:spacing w:after="0" w:line="240" w:lineRule="auto"/>
        <w:jc w:val="both"/>
        <w:rPr>
          <w:rFonts w:ascii="Arial" w:hAnsi="Arial" w:cs="Arial"/>
        </w:rPr>
      </w:pPr>
    </w:p>
    <w:p w14:paraId="0B7ECA80" w14:textId="57B4CFB5" w:rsidR="00AF5335" w:rsidRPr="005D6042" w:rsidRDefault="005D7626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5D6042">
        <w:rPr>
          <w:rFonts w:ascii="Arial" w:hAnsi="Arial" w:cs="Arial"/>
        </w:rPr>
        <w:t>Siap</w:t>
      </w:r>
      <w:proofErr w:type="spellEnd"/>
      <w:r w:rsidR="00AF5335" w:rsidRPr="005D6042">
        <w:rPr>
          <w:rFonts w:ascii="Arial" w:hAnsi="Arial" w:cs="Arial"/>
        </w:rPr>
        <w:t xml:space="preserve">: Aplicativo a través del cual se liquida la nómina de los funcionarios de la </w:t>
      </w:r>
      <w:proofErr w:type="spellStart"/>
      <w:r w:rsidR="00AF5335" w:rsidRPr="005D6042">
        <w:rPr>
          <w:rFonts w:ascii="Arial" w:hAnsi="Arial" w:cs="Arial"/>
        </w:rPr>
        <w:t>SDlS</w:t>
      </w:r>
      <w:proofErr w:type="spellEnd"/>
      <w:r w:rsidR="00AF5335" w:rsidRPr="005D6042">
        <w:rPr>
          <w:rFonts w:ascii="Arial" w:hAnsi="Arial" w:cs="Arial"/>
        </w:rPr>
        <w:t xml:space="preserve">, desde el 01/10/2015 </w:t>
      </w:r>
      <w:r w:rsidR="00F76008" w:rsidRPr="005D6042">
        <w:rPr>
          <w:rFonts w:ascii="Arial" w:hAnsi="Arial" w:cs="Arial"/>
        </w:rPr>
        <w:t>a 31/08/2017</w:t>
      </w:r>
      <w:r w:rsidR="00AF5335" w:rsidRPr="005D6042">
        <w:rPr>
          <w:rFonts w:ascii="Arial" w:hAnsi="Arial" w:cs="Arial"/>
          <w:color w:val="FF0000"/>
        </w:rPr>
        <w:t>.</w:t>
      </w:r>
    </w:p>
    <w:p w14:paraId="1A896A7B" w14:textId="77777777" w:rsidR="00F76008" w:rsidRDefault="00F76008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17F084B" w14:textId="77777777" w:rsidR="009A07A1" w:rsidRDefault="009A07A1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16E169C" w14:textId="77777777" w:rsidR="009A07A1" w:rsidRDefault="009A07A1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766580E" w14:textId="77777777" w:rsidR="009A07A1" w:rsidRDefault="009A07A1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C4CF4D2" w14:textId="77777777" w:rsidR="009A07A1" w:rsidRDefault="009A07A1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F58C6B2" w14:textId="77777777" w:rsidR="009A07A1" w:rsidRPr="005D6042" w:rsidRDefault="009A07A1" w:rsidP="00AF533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37226E3" w14:textId="77777777" w:rsidR="005D6042" w:rsidRDefault="00524D18" w:rsidP="00E84C0E">
      <w:pPr>
        <w:pStyle w:val="Prrafodelista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5D6042">
        <w:rPr>
          <w:rFonts w:ascii="Arial" w:hAnsi="Arial" w:cs="Arial"/>
          <w:b/>
        </w:rPr>
        <w:lastRenderedPageBreak/>
        <w:t>Desarrollo</w:t>
      </w:r>
    </w:p>
    <w:p w14:paraId="399B1337" w14:textId="77777777" w:rsidR="005D6042" w:rsidRDefault="005D6042" w:rsidP="005D604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6D352DCF" w14:textId="2AA5A061" w:rsidR="00C82117" w:rsidRPr="000E5931" w:rsidRDefault="00587004" w:rsidP="00512E58">
      <w:pPr>
        <w:pStyle w:val="Prrafodelista"/>
        <w:numPr>
          <w:ilvl w:val="1"/>
          <w:numId w:val="1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0E5931">
        <w:rPr>
          <w:rFonts w:ascii="Arial" w:hAnsi="Arial" w:cs="Arial"/>
          <w:b/>
        </w:rPr>
        <w:t xml:space="preserve">Solicitud de acceso </w:t>
      </w:r>
      <w:r w:rsidR="00C13F3A" w:rsidRPr="000E5931">
        <w:rPr>
          <w:rFonts w:ascii="Arial" w:hAnsi="Arial" w:cs="Arial"/>
          <w:b/>
        </w:rPr>
        <w:t xml:space="preserve">a </w:t>
      </w:r>
      <w:r w:rsidR="00E84C0E" w:rsidRPr="000E5931">
        <w:rPr>
          <w:rFonts w:ascii="Arial" w:hAnsi="Arial" w:cs="Arial"/>
          <w:b/>
        </w:rPr>
        <w:t>aplicaciones de nómina y prestaciones</w:t>
      </w:r>
    </w:p>
    <w:p w14:paraId="148421C1" w14:textId="77777777" w:rsidR="00C82117" w:rsidRPr="005D6042" w:rsidRDefault="00C82117" w:rsidP="00524D18">
      <w:pPr>
        <w:spacing w:after="0" w:line="240" w:lineRule="auto"/>
        <w:jc w:val="both"/>
        <w:rPr>
          <w:rFonts w:ascii="Arial" w:hAnsi="Arial" w:cs="Arial"/>
          <w:b/>
        </w:rPr>
      </w:pPr>
    </w:p>
    <w:p w14:paraId="0497DF06" w14:textId="56A3BC9F" w:rsidR="00524D18" w:rsidRPr="005D6042" w:rsidRDefault="00231695" w:rsidP="00524D18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Cuando un servidor p</w:t>
      </w:r>
      <w:r w:rsidR="00C13F3A" w:rsidRPr="005D6042">
        <w:rPr>
          <w:rFonts w:ascii="Arial" w:hAnsi="Arial" w:cs="Arial"/>
        </w:rPr>
        <w:t>úblico</w:t>
      </w:r>
      <w:r w:rsidR="000E5931">
        <w:rPr>
          <w:rFonts w:ascii="Arial" w:hAnsi="Arial" w:cs="Arial"/>
        </w:rPr>
        <w:t>,</w:t>
      </w:r>
      <w:r w:rsidR="00C13F3A" w:rsidRPr="005D6042">
        <w:rPr>
          <w:rFonts w:ascii="Arial" w:hAnsi="Arial" w:cs="Arial"/>
        </w:rPr>
        <w:t xml:space="preserve"> </w:t>
      </w:r>
      <w:r w:rsidRPr="005D6042">
        <w:rPr>
          <w:rFonts w:ascii="Arial" w:hAnsi="Arial" w:cs="Arial"/>
        </w:rPr>
        <w:t>contratista</w:t>
      </w:r>
      <w:r w:rsidR="00C13F3A" w:rsidRPr="005D6042">
        <w:rPr>
          <w:rFonts w:ascii="Arial" w:hAnsi="Arial" w:cs="Arial"/>
        </w:rPr>
        <w:t xml:space="preserve"> o tercero</w:t>
      </w:r>
      <w:r w:rsidRPr="005D6042">
        <w:rPr>
          <w:rFonts w:ascii="Arial" w:hAnsi="Arial" w:cs="Arial"/>
        </w:rPr>
        <w:t xml:space="preserve"> requiera ingresar a las aplicaciones</w:t>
      </w:r>
      <w:r w:rsidR="00644D2E" w:rsidRPr="005D6042">
        <w:rPr>
          <w:rFonts w:ascii="Arial" w:hAnsi="Arial" w:cs="Arial"/>
        </w:rPr>
        <w:t xml:space="preserve"> </w:t>
      </w:r>
      <w:r w:rsidRPr="005D6042">
        <w:rPr>
          <w:rFonts w:ascii="Arial" w:hAnsi="Arial" w:cs="Arial"/>
        </w:rPr>
        <w:t>a travé</w:t>
      </w:r>
      <w:r w:rsidR="00644D2E" w:rsidRPr="005D6042">
        <w:rPr>
          <w:rFonts w:ascii="Arial" w:hAnsi="Arial" w:cs="Arial"/>
        </w:rPr>
        <w:t>s de las cuales se ha manejado o</w:t>
      </w:r>
      <w:r w:rsidRPr="005D6042">
        <w:rPr>
          <w:rFonts w:ascii="Arial" w:hAnsi="Arial" w:cs="Arial"/>
        </w:rPr>
        <w:t xml:space="preserve"> se maneja</w:t>
      </w:r>
      <w:r w:rsidR="00644D2E" w:rsidRPr="005D6042">
        <w:rPr>
          <w:rFonts w:ascii="Arial" w:hAnsi="Arial" w:cs="Arial"/>
        </w:rPr>
        <w:t xml:space="preserve"> </w:t>
      </w:r>
      <w:r w:rsidRPr="005D6042">
        <w:rPr>
          <w:rFonts w:ascii="Arial" w:hAnsi="Arial" w:cs="Arial"/>
        </w:rPr>
        <w:t xml:space="preserve">la nómina de la SDIS, tramitará junto </w:t>
      </w:r>
      <w:r w:rsidR="00EB77E4" w:rsidRPr="005D6042">
        <w:rPr>
          <w:rFonts w:ascii="Arial" w:hAnsi="Arial" w:cs="Arial"/>
        </w:rPr>
        <w:t xml:space="preserve">con el </w:t>
      </w:r>
      <w:r w:rsidR="000E5931">
        <w:rPr>
          <w:rFonts w:ascii="Arial" w:hAnsi="Arial" w:cs="Arial"/>
        </w:rPr>
        <w:t>administrador de usuarios,</w:t>
      </w:r>
      <w:r w:rsidR="00EB77E4" w:rsidRPr="005D6042">
        <w:rPr>
          <w:rFonts w:ascii="Arial" w:hAnsi="Arial" w:cs="Arial"/>
        </w:rPr>
        <w:t xml:space="preserve"> </w:t>
      </w:r>
      <w:r w:rsidRPr="005D6042">
        <w:rPr>
          <w:rFonts w:ascii="Arial" w:hAnsi="Arial" w:cs="Arial"/>
        </w:rPr>
        <w:t xml:space="preserve">el </w:t>
      </w:r>
      <w:r w:rsidR="006D6D15">
        <w:rPr>
          <w:rFonts w:ascii="Arial" w:hAnsi="Arial" w:cs="Arial"/>
        </w:rPr>
        <w:t xml:space="preserve">Formato </w:t>
      </w:r>
      <w:r w:rsidR="006D6D15">
        <w:rPr>
          <w:rFonts w:ascii="Arial" w:hAnsi="Arial" w:cs="Arial"/>
          <w:color w:val="000000"/>
        </w:rPr>
        <w:t xml:space="preserve">Solicitud de Asignación de Permisos en Aplicativos de Nómina, </w:t>
      </w:r>
      <w:r w:rsidR="006D6D15">
        <w:rPr>
          <w:rFonts w:ascii="Arial" w:hAnsi="Arial" w:cs="Arial"/>
        </w:rPr>
        <w:t xml:space="preserve">Código </w:t>
      </w:r>
      <w:r w:rsidR="006D6D15">
        <w:rPr>
          <w:rFonts w:ascii="Arial" w:hAnsi="Arial" w:cs="Arial"/>
          <w:color w:val="000000"/>
        </w:rPr>
        <w:t>FOR-TH-046.</w:t>
      </w:r>
    </w:p>
    <w:p w14:paraId="574992D2" w14:textId="7438F7DB" w:rsidR="00644D2E" w:rsidRPr="005D6042" w:rsidRDefault="00644D2E" w:rsidP="00644D2E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 xml:space="preserve">Dependiendo de las funciones, roles </w:t>
      </w:r>
      <w:r w:rsidR="00AC4467" w:rsidRPr="005D6042">
        <w:rPr>
          <w:rFonts w:ascii="Arial" w:hAnsi="Arial" w:cs="Arial"/>
        </w:rPr>
        <w:t>u</w:t>
      </w:r>
      <w:r w:rsidRPr="005D6042">
        <w:rPr>
          <w:rFonts w:ascii="Arial" w:hAnsi="Arial" w:cs="Arial"/>
        </w:rPr>
        <w:t xml:space="preserve"> obligaciones previamente establecidas, el administrador de </w:t>
      </w:r>
      <w:r w:rsidR="00AF6909" w:rsidRPr="005D6042">
        <w:rPr>
          <w:rFonts w:ascii="Arial" w:hAnsi="Arial" w:cs="Arial"/>
        </w:rPr>
        <w:t>u</w:t>
      </w:r>
      <w:r w:rsidR="0091645E" w:rsidRPr="005D6042">
        <w:rPr>
          <w:rFonts w:ascii="Arial" w:hAnsi="Arial" w:cs="Arial"/>
        </w:rPr>
        <w:t>suarios de las aplicaciones</w:t>
      </w:r>
      <w:r w:rsidRPr="005D6042">
        <w:rPr>
          <w:rFonts w:ascii="Arial" w:hAnsi="Arial" w:cs="Arial"/>
        </w:rPr>
        <w:t xml:space="preserve"> de </w:t>
      </w:r>
      <w:r w:rsidR="00D71C22" w:rsidRPr="005D6042">
        <w:rPr>
          <w:rFonts w:ascii="Arial" w:hAnsi="Arial" w:cs="Arial"/>
        </w:rPr>
        <w:t>nómina</w:t>
      </w:r>
      <w:r w:rsidRPr="005D6042">
        <w:rPr>
          <w:rFonts w:ascii="Arial" w:hAnsi="Arial" w:cs="Arial"/>
        </w:rPr>
        <w:t xml:space="preserve">, definirá el perfil de acceso que se le otorgará, lo cual quedará consignado en </w:t>
      </w:r>
      <w:r w:rsidR="002F5347">
        <w:rPr>
          <w:rFonts w:ascii="Arial" w:hAnsi="Arial" w:cs="Arial"/>
        </w:rPr>
        <w:t>dicho Formato.</w:t>
      </w:r>
    </w:p>
    <w:p w14:paraId="5ED21FF0" w14:textId="77777777" w:rsidR="00644D2E" w:rsidRPr="005D6042" w:rsidRDefault="00644D2E" w:rsidP="00644D2E">
      <w:pPr>
        <w:spacing w:after="0" w:line="240" w:lineRule="auto"/>
        <w:jc w:val="both"/>
        <w:rPr>
          <w:rFonts w:ascii="Arial" w:hAnsi="Arial" w:cs="Arial"/>
        </w:rPr>
      </w:pPr>
    </w:p>
    <w:p w14:paraId="3E2026E9" w14:textId="0474F129" w:rsidR="00644D2E" w:rsidRPr="000E5931" w:rsidRDefault="00644D2E" w:rsidP="00512E58">
      <w:pPr>
        <w:pStyle w:val="Prrafodelista"/>
        <w:numPr>
          <w:ilvl w:val="1"/>
          <w:numId w:val="17"/>
        </w:numPr>
        <w:rPr>
          <w:rFonts w:ascii="Arial" w:hAnsi="Arial" w:cs="Arial"/>
          <w:b/>
        </w:rPr>
      </w:pPr>
      <w:r w:rsidRPr="000E5931">
        <w:rPr>
          <w:rFonts w:ascii="Arial" w:hAnsi="Arial" w:cs="Arial"/>
          <w:b/>
        </w:rPr>
        <w:t>Autorización</w:t>
      </w:r>
    </w:p>
    <w:p w14:paraId="51F1BADB" w14:textId="22D8CAB9" w:rsidR="00644D2E" w:rsidRPr="005D6042" w:rsidRDefault="00AC4467" w:rsidP="00644D2E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Una</w:t>
      </w:r>
      <w:r w:rsidR="00E15B9B" w:rsidRPr="005D6042">
        <w:rPr>
          <w:rFonts w:ascii="Arial" w:hAnsi="Arial" w:cs="Arial"/>
        </w:rPr>
        <w:t xml:space="preserve"> vez diligenciado el </w:t>
      </w:r>
      <w:r w:rsidR="00F55D9F">
        <w:rPr>
          <w:rFonts w:ascii="Arial" w:hAnsi="Arial" w:cs="Arial"/>
        </w:rPr>
        <w:t xml:space="preserve">Formato </w:t>
      </w:r>
      <w:r w:rsidR="00F55D9F">
        <w:rPr>
          <w:rFonts w:ascii="Arial" w:hAnsi="Arial" w:cs="Arial"/>
          <w:color w:val="000000"/>
        </w:rPr>
        <w:t xml:space="preserve">Solicitud de Asignación de Permisos en Aplicativos de Nómina, </w:t>
      </w:r>
      <w:r w:rsidR="00F55D9F">
        <w:rPr>
          <w:rFonts w:ascii="Arial" w:hAnsi="Arial" w:cs="Arial"/>
        </w:rPr>
        <w:t xml:space="preserve">Código </w:t>
      </w:r>
      <w:r w:rsidR="00F55D9F">
        <w:rPr>
          <w:rFonts w:ascii="Arial" w:hAnsi="Arial" w:cs="Arial"/>
          <w:color w:val="000000"/>
        </w:rPr>
        <w:t xml:space="preserve">FOR-TH-046 y </w:t>
      </w:r>
      <w:r w:rsidR="0091645E" w:rsidRPr="005D6042">
        <w:rPr>
          <w:rFonts w:ascii="Arial" w:hAnsi="Arial" w:cs="Arial"/>
        </w:rPr>
        <w:t>con el visto bueno del administr</w:t>
      </w:r>
      <w:r w:rsidR="00D71C22" w:rsidRPr="005D6042">
        <w:rPr>
          <w:rFonts w:ascii="Arial" w:hAnsi="Arial" w:cs="Arial"/>
        </w:rPr>
        <w:t>ador</w:t>
      </w:r>
      <w:r w:rsidR="004E6878" w:rsidRPr="005D6042">
        <w:rPr>
          <w:rFonts w:ascii="Arial" w:hAnsi="Arial" w:cs="Arial"/>
        </w:rPr>
        <w:t xml:space="preserve"> de </w:t>
      </w:r>
      <w:r w:rsidR="005226DE" w:rsidRPr="005D6042">
        <w:rPr>
          <w:rFonts w:ascii="Arial" w:hAnsi="Arial" w:cs="Arial"/>
        </w:rPr>
        <w:t>usuarios</w:t>
      </w:r>
      <w:r w:rsidR="00D71C22" w:rsidRPr="005D6042">
        <w:rPr>
          <w:rFonts w:ascii="Arial" w:hAnsi="Arial" w:cs="Arial"/>
        </w:rPr>
        <w:t xml:space="preserve">, </w:t>
      </w:r>
      <w:r w:rsidR="005226DE" w:rsidRPr="005D6042">
        <w:rPr>
          <w:rFonts w:ascii="Arial" w:hAnsi="Arial" w:cs="Arial"/>
        </w:rPr>
        <w:t xml:space="preserve">el </w:t>
      </w:r>
      <w:r w:rsidR="00E15B9B" w:rsidRPr="005D6042">
        <w:rPr>
          <w:rFonts w:ascii="Arial" w:hAnsi="Arial" w:cs="Arial"/>
        </w:rPr>
        <w:t>servidor p</w:t>
      </w:r>
      <w:r w:rsidR="005226DE" w:rsidRPr="005D6042">
        <w:rPr>
          <w:rFonts w:ascii="Arial" w:hAnsi="Arial" w:cs="Arial"/>
        </w:rPr>
        <w:t>úblico,</w:t>
      </w:r>
      <w:r w:rsidR="00E15B9B" w:rsidRPr="005D6042">
        <w:rPr>
          <w:rFonts w:ascii="Arial" w:hAnsi="Arial" w:cs="Arial"/>
        </w:rPr>
        <w:t xml:space="preserve"> contratista</w:t>
      </w:r>
      <w:r w:rsidR="005226DE" w:rsidRPr="005D6042">
        <w:rPr>
          <w:rFonts w:ascii="Arial" w:hAnsi="Arial" w:cs="Arial"/>
        </w:rPr>
        <w:t xml:space="preserve"> o tercero</w:t>
      </w:r>
      <w:r w:rsidR="00E15B9B" w:rsidRPr="005D6042">
        <w:rPr>
          <w:rFonts w:ascii="Arial" w:hAnsi="Arial" w:cs="Arial"/>
        </w:rPr>
        <w:t xml:space="preserve">, </w:t>
      </w:r>
      <w:r w:rsidR="008B5536" w:rsidRPr="005D6042">
        <w:rPr>
          <w:rFonts w:ascii="Arial" w:hAnsi="Arial" w:cs="Arial"/>
        </w:rPr>
        <w:t>gestiona</w:t>
      </w:r>
      <w:r w:rsidR="00E15B9B" w:rsidRPr="005D6042">
        <w:rPr>
          <w:rFonts w:ascii="Arial" w:hAnsi="Arial" w:cs="Arial"/>
        </w:rPr>
        <w:t xml:space="preserve"> la firma </w:t>
      </w:r>
      <w:r w:rsidR="00A31B69" w:rsidRPr="005D6042">
        <w:rPr>
          <w:rFonts w:ascii="Arial" w:hAnsi="Arial" w:cs="Arial"/>
        </w:rPr>
        <w:t xml:space="preserve">del mismo con </w:t>
      </w:r>
      <w:r w:rsidR="00D71C22" w:rsidRPr="005D6042">
        <w:rPr>
          <w:rFonts w:ascii="Arial" w:hAnsi="Arial" w:cs="Arial"/>
        </w:rPr>
        <w:t xml:space="preserve">el </w:t>
      </w:r>
      <w:r w:rsidR="004E6878" w:rsidRPr="005D6042">
        <w:rPr>
          <w:rFonts w:ascii="Arial" w:hAnsi="Arial" w:cs="Arial"/>
        </w:rPr>
        <w:t xml:space="preserve">Subdirector </w:t>
      </w:r>
      <w:r w:rsidR="008C1690">
        <w:rPr>
          <w:rFonts w:ascii="Arial" w:hAnsi="Arial" w:cs="Arial"/>
        </w:rPr>
        <w:t xml:space="preserve">(a) </w:t>
      </w:r>
      <w:r w:rsidR="004E6878" w:rsidRPr="005D6042">
        <w:rPr>
          <w:rFonts w:ascii="Arial" w:hAnsi="Arial" w:cs="Arial"/>
        </w:rPr>
        <w:t>de Gestión y Desarrollo del Talento Humano</w:t>
      </w:r>
      <w:r w:rsidR="008B5536" w:rsidRPr="005D6042">
        <w:rPr>
          <w:rFonts w:ascii="Arial" w:hAnsi="Arial" w:cs="Arial"/>
        </w:rPr>
        <w:t xml:space="preserve"> y lo entrega al administrador </w:t>
      </w:r>
      <w:r w:rsidR="005226DE" w:rsidRPr="005D6042">
        <w:rPr>
          <w:rFonts w:ascii="Arial" w:hAnsi="Arial" w:cs="Arial"/>
        </w:rPr>
        <w:t xml:space="preserve">de usuarios </w:t>
      </w:r>
      <w:r w:rsidR="008B5536" w:rsidRPr="005D6042">
        <w:rPr>
          <w:rFonts w:ascii="Arial" w:hAnsi="Arial" w:cs="Arial"/>
        </w:rPr>
        <w:t>para el trámite de asignación de perfiles</w:t>
      </w:r>
      <w:r w:rsidR="005226DE" w:rsidRPr="005D6042">
        <w:rPr>
          <w:rFonts w:ascii="Arial" w:hAnsi="Arial" w:cs="Arial"/>
        </w:rPr>
        <w:t>, creación de usuario y</w:t>
      </w:r>
      <w:r w:rsidR="008B5536" w:rsidRPr="005D6042">
        <w:rPr>
          <w:rFonts w:ascii="Arial" w:hAnsi="Arial" w:cs="Arial"/>
        </w:rPr>
        <w:t xml:space="preserve"> clave de acceso.</w:t>
      </w:r>
    </w:p>
    <w:p w14:paraId="346B9F48" w14:textId="77777777" w:rsidR="00736850" w:rsidRPr="005D6042" w:rsidRDefault="00736850" w:rsidP="00644D2E">
      <w:pPr>
        <w:spacing w:after="0" w:line="240" w:lineRule="auto"/>
        <w:jc w:val="both"/>
        <w:rPr>
          <w:rFonts w:ascii="Arial" w:hAnsi="Arial" w:cs="Arial"/>
        </w:rPr>
      </w:pPr>
    </w:p>
    <w:p w14:paraId="064842F0" w14:textId="6AE5FB87" w:rsidR="005D6042" w:rsidRPr="000E5931" w:rsidRDefault="00587004" w:rsidP="000E5931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0E5931">
        <w:rPr>
          <w:rFonts w:ascii="Arial" w:hAnsi="Arial" w:cs="Arial"/>
          <w:b/>
        </w:rPr>
        <w:t>Asignación de perfiles</w:t>
      </w:r>
      <w:r w:rsidR="008B5536" w:rsidRPr="000E5931">
        <w:rPr>
          <w:rFonts w:ascii="Arial" w:hAnsi="Arial" w:cs="Arial"/>
          <w:b/>
        </w:rPr>
        <w:t xml:space="preserve"> y contraseña</w:t>
      </w:r>
      <w:r w:rsidR="00440019" w:rsidRPr="000E5931">
        <w:rPr>
          <w:rFonts w:ascii="Arial" w:hAnsi="Arial" w:cs="Arial"/>
          <w:b/>
        </w:rPr>
        <w:t xml:space="preserve"> </w:t>
      </w:r>
    </w:p>
    <w:p w14:paraId="3C6BA993" w14:textId="77777777" w:rsidR="005D6042" w:rsidRDefault="005D6042" w:rsidP="002A647B">
      <w:pPr>
        <w:spacing w:after="0" w:line="240" w:lineRule="auto"/>
        <w:jc w:val="both"/>
        <w:rPr>
          <w:rFonts w:ascii="Arial" w:hAnsi="Arial" w:cs="Arial"/>
        </w:rPr>
      </w:pPr>
    </w:p>
    <w:p w14:paraId="2724F74E" w14:textId="63CFFE98" w:rsidR="002A647B" w:rsidRPr="005D6042" w:rsidRDefault="00B43BB2" w:rsidP="002A647B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El administrador de</w:t>
      </w:r>
      <w:r w:rsidR="005226DE" w:rsidRPr="005D6042">
        <w:rPr>
          <w:rFonts w:ascii="Arial" w:hAnsi="Arial" w:cs="Arial"/>
        </w:rPr>
        <w:t xml:space="preserve"> </w:t>
      </w:r>
      <w:r w:rsidR="00512E58">
        <w:rPr>
          <w:rFonts w:ascii="Arial" w:hAnsi="Arial" w:cs="Arial"/>
        </w:rPr>
        <w:t xml:space="preserve">usuarios </w:t>
      </w:r>
      <w:r w:rsidRPr="005D6042">
        <w:rPr>
          <w:rFonts w:ascii="Arial" w:hAnsi="Arial" w:cs="Arial"/>
        </w:rPr>
        <w:t>asigna los perfiles de consulta o modificación parcial</w:t>
      </w:r>
      <w:r w:rsidR="00BF7567" w:rsidRPr="005D6042">
        <w:rPr>
          <w:rFonts w:ascii="Arial" w:hAnsi="Arial" w:cs="Arial"/>
        </w:rPr>
        <w:t xml:space="preserve"> o total al sistema de in</w:t>
      </w:r>
      <w:r w:rsidR="005226DE" w:rsidRPr="005D6042">
        <w:rPr>
          <w:rFonts w:ascii="Arial" w:hAnsi="Arial" w:cs="Arial"/>
        </w:rPr>
        <w:t xml:space="preserve">formación y remite al administrador de aplicaciones para que asigne un usuario y </w:t>
      </w:r>
      <w:r w:rsidRPr="005D6042">
        <w:rPr>
          <w:rFonts w:ascii="Arial" w:hAnsi="Arial" w:cs="Arial"/>
        </w:rPr>
        <w:t>contraseña</w:t>
      </w:r>
      <w:r w:rsidR="00BF7567" w:rsidRPr="005D6042">
        <w:rPr>
          <w:rFonts w:ascii="Arial" w:hAnsi="Arial" w:cs="Arial"/>
        </w:rPr>
        <w:t xml:space="preserve">, de acuerdo </w:t>
      </w:r>
      <w:r w:rsidR="008C1690">
        <w:rPr>
          <w:rFonts w:ascii="Arial" w:hAnsi="Arial" w:cs="Arial"/>
        </w:rPr>
        <w:t>con</w:t>
      </w:r>
      <w:r w:rsidR="00BF7567" w:rsidRPr="005D6042">
        <w:rPr>
          <w:rFonts w:ascii="Arial" w:hAnsi="Arial" w:cs="Arial"/>
        </w:rPr>
        <w:t xml:space="preserve"> la </w:t>
      </w:r>
      <w:r w:rsidR="00BF7567" w:rsidRPr="00781EA0">
        <w:rPr>
          <w:rFonts w:ascii="Arial" w:hAnsi="Arial" w:cs="Arial"/>
        </w:rPr>
        <w:t xml:space="preserve">información suministrada en el formato </w:t>
      </w:r>
      <w:r w:rsidR="004F7DEC">
        <w:rPr>
          <w:rFonts w:ascii="Arial" w:hAnsi="Arial" w:cs="Arial"/>
        </w:rPr>
        <w:t>anteriormente relacionado,</w:t>
      </w:r>
      <w:r w:rsidR="00BF7567" w:rsidRPr="00781EA0">
        <w:rPr>
          <w:rFonts w:ascii="Arial" w:hAnsi="Arial" w:cs="Arial"/>
        </w:rPr>
        <w:t xml:space="preserve"> de</w:t>
      </w:r>
      <w:r w:rsidR="00440019" w:rsidRPr="00781EA0">
        <w:rPr>
          <w:rFonts w:ascii="Arial" w:hAnsi="Arial" w:cs="Arial"/>
        </w:rPr>
        <w:t xml:space="preserve">pendiendo </w:t>
      </w:r>
      <w:r w:rsidR="00440019" w:rsidRPr="005D6042">
        <w:rPr>
          <w:rFonts w:ascii="Arial" w:hAnsi="Arial" w:cs="Arial"/>
        </w:rPr>
        <w:t>de las funciones u obligaciones contractuales a realizar</w:t>
      </w:r>
      <w:r w:rsidR="00BF7567" w:rsidRPr="005D6042">
        <w:rPr>
          <w:rFonts w:ascii="Arial" w:hAnsi="Arial" w:cs="Arial"/>
        </w:rPr>
        <w:t>. Cada usuario autorizado puede ingresar al sistema, y cambiar su clave personal las veces que desee.</w:t>
      </w:r>
      <w:r w:rsidR="00AB4C25" w:rsidRPr="005D6042">
        <w:rPr>
          <w:rFonts w:ascii="Arial" w:hAnsi="Arial" w:cs="Arial"/>
        </w:rPr>
        <w:t xml:space="preserve"> </w:t>
      </w:r>
    </w:p>
    <w:p w14:paraId="6513B5E0" w14:textId="77777777" w:rsidR="00AB4C25" w:rsidRPr="005D6042" w:rsidRDefault="00AB4C25" w:rsidP="002A647B">
      <w:pPr>
        <w:spacing w:after="0" w:line="240" w:lineRule="auto"/>
        <w:jc w:val="both"/>
        <w:rPr>
          <w:rFonts w:ascii="Arial" w:hAnsi="Arial" w:cs="Arial"/>
        </w:rPr>
      </w:pPr>
    </w:p>
    <w:p w14:paraId="74F27C74" w14:textId="03F6FEF2" w:rsidR="00AB4C25" w:rsidRDefault="00BF7F87" w:rsidP="00AB4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de la clave de acceso: </w:t>
      </w:r>
      <w:r w:rsidR="00342631">
        <w:rPr>
          <w:rFonts w:ascii="Arial" w:hAnsi="Arial" w:cs="Arial"/>
        </w:rPr>
        <w:t>(…)”</w:t>
      </w:r>
      <w:r>
        <w:rPr>
          <w:rFonts w:ascii="Arial" w:hAnsi="Arial" w:cs="Arial"/>
        </w:rPr>
        <w:t xml:space="preserve">La información personal proporcionada por el usuario está asegurada por una clave de acceso que solo </w:t>
      </w:r>
      <w:r w:rsidR="00342631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conoce. Por tanto, es el único responsable de mantener en secreto su clave</w:t>
      </w:r>
      <w:r w:rsidR="00342631">
        <w:rPr>
          <w:rFonts w:ascii="Arial" w:hAnsi="Arial" w:cs="Arial"/>
        </w:rPr>
        <w:t>.”(…)</w:t>
      </w:r>
      <w:r w:rsidR="00AB4C25" w:rsidRPr="00781EA0">
        <w:rPr>
          <w:rFonts w:ascii="Arial" w:hAnsi="Arial" w:cs="Arial"/>
        </w:rPr>
        <w:t xml:space="preserve">” </w:t>
      </w:r>
      <w:r w:rsidR="00AB4C25" w:rsidRPr="00781EA0">
        <w:rPr>
          <w:rStyle w:val="Refdenotaalpie"/>
          <w:rFonts w:ascii="Arial" w:hAnsi="Arial" w:cs="Arial"/>
        </w:rPr>
        <w:footnoteReference w:id="1"/>
      </w:r>
    </w:p>
    <w:p w14:paraId="282AA278" w14:textId="77777777" w:rsidR="00BF7F87" w:rsidRDefault="00BF7F87" w:rsidP="00AB4C25">
      <w:pPr>
        <w:spacing w:after="0" w:line="240" w:lineRule="auto"/>
        <w:jc w:val="both"/>
        <w:rPr>
          <w:rFonts w:ascii="Arial" w:hAnsi="Arial" w:cs="Arial"/>
        </w:rPr>
      </w:pPr>
    </w:p>
    <w:p w14:paraId="7C91EB47" w14:textId="77777777" w:rsidR="00796000" w:rsidRDefault="00796000" w:rsidP="00AB4C2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295FEB0" w14:textId="5AAA0548" w:rsidR="00796000" w:rsidRPr="000F3EDD" w:rsidRDefault="008E0CBB" w:rsidP="00781EA0">
      <w:pPr>
        <w:spacing w:after="0" w:line="240" w:lineRule="auto"/>
        <w:jc w:val="both"/>
        <w:rPr>
          <w:rFonts w:ascii="Arial" w:hAnsi="Arial" w:cs="Arial"/>
          <w:b/>
        </w:rPr>
      </w:pPr>
      <w:r w:rsidRPr="000F3EDD">
        <w:rPr>
          <w:rFonts w:ascii="Arial" w:hAnsi="Arial" w:cs="Arial"/>
          <w:b/>
        </w:rPr>
        <w:t xml:space="preserve">3.4 </w:t>
      </w:r>
      <w:r w:rsidR="00796000" w:rsidRPr="000F3EDD">
        <w:rPr>
          <w:rFonts w:ascii="Arial" w:hAnsi="Arial" w:cs="Arial"/>
          <w:b/>
        </w:rPr>
        <w:t>Tipos de los perfiles de acceso al aplicativo</w:t>
      </w:r>
    </w:p>
    <w:p w14:paraId="5F588CBD" w14:textId="77777777" w:rsidR="00796000" w:rsidRPr="005D6042" w:rsidRDefault="00796000" w:rsidP="00796000">
      <w:pPr>
        <w:spacing w:after="0" w:line="240" w:lineRule="auto"/>
        <w:jc w:val="both"/>
        <w:rPr>
          <w:rFonts w:ascii="Arial" w:hAnsi="Arial" w:cs="Arial"/>
        </w:rPr>
      </w:pPr>
    </w:p>
    <w:p w14:paraId="46B55A34" w14:textId="77777777" w:rsidR="00796000" w:rsidRPr="005D6042" w:rsidRDefault="00796000" w:rsidP="009A07A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5D6042">
        <w:rPr>
          <w:rFonts w:ascii="Arial" w:hAnsi="Arial" w:cs="Arial"/>
          <w:b/>
        </w:rPr>
        <w:t>Consulta</w:t>
      </w:r>
      <w:r w:rsidRPr="005D6042">
        <w:rPr>
          <w:rFonts w:ascii="Arial" w:hAnsi="Arial" w:cs="Arial"/>
        </w:rPr>
        <w:t xml:space="preserve">: Con este perfil los usuarios solamente podrán tener acceso a consultar información, sin poder modificar o ingresar información al sistema. </w:t>
      </w:r>
    </w:p>
    <w:p w14:paraId="36526591" w14:textId="77777777" w:rsidR="00796000" w:rsidRPr="005D6042" w:rsidRDefault="00796000" w:rsidP="009A07A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120F3C01" w14:textId="77777777" w:rsidR="00796000" w:rsidRDefault="00796000" w:rsidP="009A07A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5D6042">
        <w:rPr>
          <w:rFonts w:ascii="Arial" w:hAnsi="Arial" w:cs="Arial"/>
          <w:b/>
        </w:rPr>
        <w:t>Consulta e ingreso de información</w:t>
      </w:r>
      <w:r w:rsidRPr="005D6042">
        <w:rPr>
          <w:rFonts w:ascii="Arial" w:hAnsi="Arial" w:cs="Arial"/>
        </w:rPr>
        <w:t>: Con este perfil los usuarios podrán tener acceso a consultar información e ingresar datos del sistema. Este perfil se otorga a funcionarios o contratistas que deban acceder al sistema a consultar o ingresar datos en cumplimiento de sus funciones u obligaciones y que estén directamente vinculados a procesos de liquidación de nómina.</w:t>
      </w:r>
    </w:p>
    <w:p w14:paraId="731DF539" w14:textId="77777777" w:rsidR="00781EA0" w:rsidRDefault="00781EA0" w:rsidP="00781EA0">
      <w:pPr>
        <w:pStyle w:val="Prrafodelista"/>
        <w:rPr>
          <w:rFonts w:ascii="Arial" w:hAnsi="Arial" w:cs="Arial"/>
        </w:rPr>
      </w:pPr>
    </w:p>
    <w:p w14:paraId="17A61F51" w14:textId="77777777" w:rsidR="009A07A1" w:rsidRPr="00781EA0" w:rsidRDefault="009A07A1" w:rsidP="00781EA0">
      <w:pPr>
        <w:pStyle w:val="Prrafodelista"/>
        <w:rPr>
          <w:rFonts w:ascii="Arial" w:hAnsi="Arial" w:cs="Arial"/>
        </w:rPr>
      </w:pPr>
    </w:p>
    <w:p w14:paraId="77A58C89" w14:textId="044880BF" w:rsidR="005D6042" w:rsidRDefault="00DE02B9" w:rsidP="000F3EDD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0F3EDD">
        <w:rPr>
          <w:rFonts w:ascii="Arial" w:hAnsi="Arial" w:cs="Arial"/>
          <w:b/>
        </w:rPr>
        <w:lastRenderedPageBreak/>
        <w:t xml:space="preserve">Cancelación de acceso a los aplicativos </w:t>
      </w:r>
    </w:p>
    <w:p w14:paraId="5B0C33AD" w14:textId="77777777" w:rsidR="009A07A1" w:rsidRPr="000F3EDD" w:rsidRDefault="009A07A1" w:rsidP="009A07A1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33AD579" w14:textId="66430242" w:rsidR="0081567B" w:rsidRPr="005D6042" w:rsidRDefault="0081567B" w:rsidP="005D6042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Para el caso de los contratistas, es obligación del supervisor de contrato</w:t>
      </w:r>
      <w:r w:rsidR="00512E58">
        <w:rPr>
          <w:rFonts w:ascii="Arial" w:hAnsi="Arial" w:cs="Arial"/>
        </w:rPr>
        <w:t>, informar al administrador de aplicaciones,</w:t>
      </w:r>
      <w:r w:rsidRPr="005D6042">
        <w:rPr>
          <w:rFonts w:ascii="Arial" w:hAnsi="Arial" w:cs="Arial"/>
        </w:rPr>
        <w:t xml:space="preserve"> la terminación del vínculo contractual para que proceda con la eliminación de </w:t>
      </w:r>
      <w:r w:rsidR="00512E58">
        <w:rPr>
          <w:rFonts w:ascii="Arial" w:hAnsi="Arial" w:cs="Arial"/>
        </w:rPr>
        <w:t>usuarios</w:t>
      </w:r>
      <w:r w:rsidRPr="005D6042">
        <w:rPr>
          <w:rFonts w:ascii="Arial" w:hAnsi="Arial" w:cs="Arial"/>
        </w:rPr>
        <w:t xml:space="preserve"> asignados.  Para el caso de</w:t>
      </w:r>
      <w:r w:rsidR="00512E58">
        <w:rPr>
          <w:rFonts w:ascii="Arial" w:hAnsi="Arial" w:cs="Arial"/>
        </w:rPr>
        <w:t xml:space="preserve"> los funcionarios, el líder de administración de p</w:t>
      </w:r>
      <w:r w:rsidRPr="005D6042">
        <w:rPr>
          <w:rFonts w:ascii="Arial" w:hAnsi="Arial" w:cs="Arial"/>
        </w:rPr>
        <w:t xml:space="preserve">ersonal debe </w:t>
      </w:r>
      <w:r w:rsidR="00512E58">
        <w:rPr>
          <w:rFonts w:ascii="Arial" w:hAnsi="Arial" w:cs="Arial"/>
        </w:rPr>
        <w:t>informar al administrador de</w:t>
      </w:r>
      <w:r w:rsidRPr="005D6042">
        <w:rPr>
          <w:rFonts w:ascii="Arial" w:hAnsi="Arial" w:cs="Arial"/>
        </w:rPr>
        <w:t xml:space="preserve"> aplicaciones de nómina, los actos administrativos de traslado o desvinculación de los servidores que hacen parte del Proceso de Talento Humano.</w:t>
      </w:r>
      <w:r w:rsidR="005D7387">
        <w:rPr>
          <w:rFonts w:ascii="Arial" w:hAnsi="Arial" w:cs="Arial"/>
        </w:rPr>
        <w:t xml:space="preserve"> Igualmente será responsabilidad del administrador de usuarios, informar al administrador de aplicaciones la finalización del soporte técnico o de la auditoría, para que proceda a eliminar los usuarios creados para tal fin</w:t>
      </w:r>
      <w:r w:rsidR="008C1690">
        <w:rPr>
          <w:rFonts w:ascii="Arial" w:hAnsi="Arial" w:cs="Arial"/>
        </w:rPr>
        <w:t>.</w:t>
      </w:r>
    </w:p>
    <w:p w14:paraId="5AE00241" w14:textId="77777777" w:rsidR="0081567B" w:rsidRPr="005D6042" w:rsidRDefault="0081567B" w:rsidP="0081567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C1DF2C6" w14:textId="1FC93329" w:rsidR="0081567B" w:rsidRPr="005D6042" w:rsidRDefault="0081567B" w:rsidP="0081567B">
      <w:pPr>
        <w:spacing w:after="0" w:line="240" w:lineRule="auto"/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En todo caso, también es responsabilidad de cada servidor informar al administrador de</w:t>
      </w:r>
      <w:r w:rsidR="00512E58">
        <w:rPr>
          <w:rFonts w:ascii="Arial" w:hAnsi="Arial" w:cs="Arial"/>
        </w:rPr>
        <w:t xml:space="preserve"> aplicaciones,</w:t>
      </w:r>
      <w:r w:rsidRPr="005D6042">
        <w:rPr>
          <w:rFonts w:ascii="Arial" w:hAnsi="Arial" w:cs="Arial"/>
        </w:rPr>
        <w:t xml:space="preserve"> aquellas novedades que requieran la eliminación de los </w:t>
      </w:r>
      <w:r w:rsidR="00512E58">
        <w:rPr>
          <w:rFonts w:ascii="Arial" w:hAnsi="Arial" w:cs="Arial"/>
        </w:rPr>
        <w:t>usuarios</w:t>
      </w:r>
      <w:r w:rsidRPr="005D6042">
        <w:rPr>
          <w:rFonts w:ascii="Arial" w:hAnsi="Arial" w:cs="Arial"/>
        </w:rPr>
        <w:t xml:space="preserve"> asignados.</w:t>
      </w:r>
    </w:p>
    <w:p w14:paraId="15962660" w14:textId="77777777" w:rsidR="0081567B" w:rsidRDefault="0081567B" w:rsidP="0081567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00F57BF" w14:textId="77777777" w:rsidR="009A07A1" w:rsidRPr="005D6042" w:rsidRDefault="009A07A1" w:rsidP="0081567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FD7D325" w14:textId="7806395F" w:rsidR="00524D18" w:rsidRPr="005D6042" w:rsidRDefault="00524D18" w:rsidP="000F3ED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5D6042">
        <w:rPr>
          <w:rFonts w:ascii="Arial" w:hAnsi="Arial" w:cs="Arial"/>
          <w:b/>
        </w:rPr>
        <w:t>Observaciones</w:t>
      </w:r>
    </w:p>
    <w:p w14:paraId="21D3DC70" w14:textId="77777777" w:rsidR="00524D18" w:rsidRPr="005D6042" w:rsidRDefault="00524D18" w:rsidP="00524D18">
      <w:pPr>
        <w:spacing w:after="0" w:line="240" w:lineRule="auto"/>
        <w:jc w:val="both"/>
        <w:rPr>
          <w:rFonts w:ascii="Arial" w:hAnsi="Arial" w:cs="Arial"/>
          <w:b/>
        </w:rPr>
      </w:pPr>
    </w:p>
    <w:p w14:paraId="71ACB58A" w14:textId="77777777" w:rsidR="00781EA0" w:rsidRPr="009A07A1" w:rsidRDefault="00781EA0" w:rsidP="009A07A1">
      <w:pPr>
        <w:pStyle w:val="Prrafodelista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A07A1">
        <w:rPr>
          <w:rFonts w:ascii="Arial" w:hAnsi="Arial" w:cs="Arial"/>
        </w:rPr>
        <w:t>La autorización de acceso a las aplicaciones de nómina estará a cargo del Subdirector (a) de Gestión y Desarrollo del Talento Humano.</w:t>
      </w:r>
    </w:p>
    <w:p w14:paraId="188D6F0B" w14:textId="77777777" w:rsidR="00781EA0" w:rsidRDefault="00781EA0" w:rsidP="009A07A1">
      <w:pPr>
        <w:spacing w:after="0" w:line="240" w:lineRule="auto"/>
        <w:jc w:val="both"/>
        <w:rPr>
          <w:rFonts w:ascii="Arial" w:hAnsi="Arial" w:cs="Arial"/>
        </w:rPr>
      </w:pPr>
    </w:p>
    <w:p w14:paraId="779D16E3" w14:textId="79DD23A2" w:rsidR="00EB77E4" w:rsidRPr="009A07A1" w:rsidRDefault="00E15B9B" w:rsidP="009A07A1">
      <w:pPr>
        <w:pStyle w:val="Prrafodelista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A07A1">
        <w:rPr>
          <w:rFonts w:ascii="Arial" w:hAnsi="Arial" w:cs="Arial"/>
        </w:rPr>
        <w:t xml:space="preserve">La administración </w:t>
      </w:r>
      <w:r w:rsidR="00C712BF" w:rsidRPr="009A07A1">
        <w:rPr>
          <w:rFonts w:ascii="Arial" w:hAnsi="Arial" w:cs="Arial"/>
        </w:rPr>
        <w:t xml:space="preserve">de los usuarios que ingresan a las aplicaciones de nómina estará </w:t>
      </w:r>
      <w:r w:rsidRPr="009A07A1">
        <w:rPr>
          <w:rFonts w:ascii="Arial" w:hAnsi="Arial" w:cs="Arial"/>
        </w:rPr>
        <w:t xml:space="preserve">bajo la responsabilidad </w:t>
      </w:r>
      <w:r w:rsidR="00512E58" w:rsidRPr="009A07A1">
        <w:rPr>
          <w:rFonts w:ascii="Arial" w:hAnsi="Arial" w:cs="Arial"/>
        </w:rPr>
        <w:t>l</w:t>
      </w:r>
      <w:r w:rsidR="00A31B69" w:rsidRPr="009A07A1">
        <w:rPr>
          <w:rFonts w:ascii="Arial" w:hAnsi="Arial" w:cs="Arial"/>
        </w:rPr>
        <w:t xml:space="preserve">íder de </w:t>
      </w:r>
      <w:r w:rsidR="00512E58" w:rsidRPr="009A07A1">
        <w:rPr>
          <w:rFonts w:ascii="Arial" w:hAnsi="Arial" w:cs="Arial"/>
        </w:rPr>
        <w:t>nómina y p</w:t>
      </w:r>
      <w:r w:rsidRPr="009A07A1">
        <w:rPr>
          <w:rFonts w:ascii="Arial" w:hAnsi="Arial" w:cs="Arial"/>
        </w:rPr>
        <w:t xml:space="preserve">restaciones, </w:t>
      </w:r>
      <w:r w:rsidR="00A31B69" w:rsidRPr="009A07A1">
        <w:rPr>
          <w:rFonts w:ascii="Arial" w:hAnsi="Arial" w:cs="Arial"/>
        </w:rPr>
        <w:t xml:space="preserve">quien </w:t>
      </w:r>
      <w:r w:rsidRPr="009A07A1">
        <w:rPr>
          <w:rFonts w:ascii="Arial" w:hAnsi="Arial" w:cs="Arial"/>
        </w:rPr>
        <w:t xml:space="preserve">tiene a cargo la liquidación de los salarios y prestaciones sociales de los servidores </w:t>
      </w:r>
      <w:r w:rsidR="00EB77E4" w:rsidRPr="009A07A1">
        <w:rPr>
          <w:rFonts w:ascii="Arial" w:hAnsi="Arial" w:cs="Arial"/>
        </w:rPr>
        <w:t xml:space="preserve">públicos de la </w:t>
      </w:r>
      <w:r w:rsidRPr="009A07A1">
        <w:rPr>
          <w:rFonts w:ascii="Arial" w:hAnsi="Arial" w:cs="Arial"/>
        </w:rPr>
        <w:t>S</w:t>
      </w:r>
      <w:r w:rsidR="008C1690" w:rsidRPr="009A07A1">
        <w:rPr>
          <w:rFonts w:ascii="Arial" w:hAnsi="Arial" w:cs="Arial"/>
        </w:rPr>
        <w:t xml:space="preserve">ecretaria </w:t>
      </w:r>
      <w:r w:rsidRPr="009A07A1">
        <w:rPr>
          <w:rFonts w:ascii="Arial" w:hAnsi="Arial" w:cs="Arial"/>
        </w:rPr>
        <w:t>D</w:t>
      </w:r>
      <w:r w:rsidR="008C1690" w:rsidRPr="009A07A1">
        <w:rPr>
          <w:rFonts w:ascii="Arial" w:hAnsi="Arial" w:cs="Arial"/>
        </w:rPr>
        <w:t xml:space="preserve">istrital de Integración </w:t>
      </w:r>
      <w:r w:rsidRPr="009A07A1">
        <w:rPr>
          <w:rFonts w:ascii="Arial" w:hAnsi="Arial" w:cs="Arial"/>
        </w:rPr>
        <w:t>S</w:t>
      </w:r>
      <w:r w:rsidR="008C1690" w:rsidRPr="009A07A1">
        <w:rPr>
          <w:rFonts w:ascii="Arial" w:hAnsi="Arial" w:cs="Arial"/>
        </w:rPr>
        <w:t>ocial</w:t>
      </w:r>
      <w:r w:rsidRPr="009A07A1">
        <w:rPr>
          <w:rFonts w:ascii="Arial" w:hAnsi="Arial" w:cs="Arial"/>
        </w:rPr>
        <w:t xml:space="preserve">, siendo garante del manejo de la información. </w:t>
      </w:r>
    </w:p>
    <w:p w14:paraId="2019A65E" w14:textId="77777777" w:rsidR="00781EA0" w:rsidRDefault="00781EA0" w:rsidP="009A07A1">
      <w:pPr>
        <w:spacing w:after="0" w:line="240" w:lineRule="auto"/>
        <w:jc w:val="both"/>
        <w:rPr>
          <w:rFonts w:ascii="Arial" w:hAnsi="Arial" w:cs="Arial"/>
        </w:rPr>
      </w:pPr>
    </w:p>
    <w:p w14:paraId="6BC8E266" w14:textId="58D0FBDF" w:rsidR="00781EA0" w:rsidRPr="009A07A1" w:rsidRDefault="00781EA0" w:rsidP="009A07A1">
      <w:pPr>
        <w:pStyle w:val="Prrafodelista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A07A1">
        <w:rPr>
          <w:rFonts w:ascii="Arial" w:hAnsi="Arial" w:cs="Arial"/>
        </w:rPr>
        <w:t xml:space="preserve">La seguridad de la información contenida </w:t>
      </w:r>
      <w:r w:rsidR="00342631" w:rsidRPr="009A07A1">
        <w:rPr>
          <w:rFonts w:ascii="Arial" w:hAnsi="Arial" w:cs="Arial"/>
        </w:rPr>
        <w:t xml:space="preserve">en las bases de datos de los aplicativos de nómina, </w:t>
      </w:r>
      <w:r w:rsidRPr="009A07A1">
        <w:rPr>
          <w:rFonts w:ascii="Arial" w:hAnsi="Arial" w:cs="Arial"/>
        </w:rPr>
        <w:t>está bajo la responsabilidad de la Subdirección de Investigación e Información</w:t>
      </w:r>
      <w:r w:rsidRPr="005D6042">
        <w:rPr>
          <w:rStyle w:val="Refdenotaalpie"/>
          <w:rFonts w:ascii="Arial" w:hAnsi="Arial" w:cs="Arial"/>
        </w:rPr>
        <w:footnoteReference w:id="2"/>
      </w:r>
      <w:r w:rsidRPr="009A07A1">
        <w:rPr>
          <w:rFonts w:ascii="Arial" w:hAnsi="Arial" w:cs="Arial"/>
        </w:rPr>
        <w:t>.</w:t>
      </w:r>
    </w:p>
    <w:p w14:paraId="14A249C9" w14:textId="77777777" w:rsidR="00781EA0" w:rsidRDefault="00781EA0" w:rsidP="00781EA0">
      <w:pPr>
        <w:spacing w:after="0" w:line="240" w:lineRule="auto"/>
        <w:jc w:val="both"/>
        <w:rPr>
          <w:rFonts w:ascii="Arial" w:hAnsi="Arial" w:cs="Arial"/>
        </w:rPr>
      </w:pPr>
    </w:p>
    <w:p w14:paraId="3016A6F2" w14:textId="77777777" w:rsidR="009A07A1" w:rsidRDefault="009A07A1" w:rsidP="00781EA0">
      <w:pPr>
        <w:spacing w:after="0" w:line="240" w:lineRule="auto"/>
        <w:jc w:val="both"/>
        <w:rPr>
          <w:rFonts w:ascii="Arial" w:hAnsi="Arial" w:cs="Arial"/>
        </w:rPr>
      </w:pPr>
    </w:p>
    <w:p w14:paraId="38860594" w14:textId="2134E15F" w:rsidR="00CE5C7B" w:rsidRPr="005D6042" w:rsidRDefault="00524D18" w:rsidP="000F3ED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5D6042">
        <w:rPr>
          <w:rFonts w:ascii="Arial" w:hAnsi="Arial" w:cs="Arial"/>
          <w:b/>
        </w:rPr>
        <w:t>Administración del instructivo</w:t>
      </w:r>
    </w:p>
    <w:p w14:paraId="28E97082" w14:textId="77777777" w:rsidR="00524D18" w:rsidRPr="005D6042" w:rsidRDefault="00524D18" w:rsidP="00524D18">
      <w:pPr>
        <w:spacing w:after="0" w:line="240" w:lineRule="auto"/>
        <w:jc w:val="both"/>
        <w:rPr>
          <w:rFonts w:ascii="Arial" w:hAnsi="Arial" w:cs="Arial"/>
          <w:i/>
        </w:rPr>
      </w:pPr>
    </w:p>
    <w:p w14:paraId="565EC726" w14:textId="204B3CD5" w:rsidR="005D7387" w:rsidRDefault="00F31B4F" w:rsidP="000F3EDD">
      <w:pPr>
        <w:jc w:val="both"/>
        <w:rPr>
          <w:rFonts w:ascii="Arial" w:hAnsi="Arial" w:cs="Arial"/>
        </w:rPr>
      </w:pPr>
      <w:r w:rsidRPr="005D6042">
        <w:rPr>
          <w:rFonts w:ascii="Arial" w:hAnsi="Arial" w:cs="Arial"/>
        </w:rPr>
        <w:t>La Subdirección de Gestión y Desarrollo del Talent</w:t>
      </w:r>
      <w:r w:rsidR="008E5F05">
        <w:rPr>
          <w:rFonts w:ascii="Arial" w:hAnsi="Arial" w:cs="Arial"/>
        </w:rPr>
        <w:t>o Humano, a través del área de nómina y prestaciones s</w:t>
      </w:r>
      <w:r w:rsidRPr="005D6042">
        <w:rPr>
          <w:rFonts w:ascii="Arial" w:hAnsi="Arial" w:cs="Arial"/>
        </w:rPr>
        <w:t>ociales</w:t>
      </w:r>
      <w:r w:rsidR="008E5F05">
        <w:rPr>
          <w:rFonts w:ascii="Arial" w:hAnsi="Arial" w:cs="Arial"/>
        </w:rPr>
        <w:t>,</w:t>
      </w:r>
      <w:r w:rsidRPr="005D6042">
        <w:rPr>
          <w:rFonts w:ascii="Arial" w:hAnsi="Arial" w:cs="Arial"/>
        </w:rPr>
        <w:t xml:space="preserve"> tendrá bajo su responsabilidad la actualización, identificación, socialización, aplicación y adecuada gestión del instructivo de </w:t>
      </w:r>
      <w:r w:rsidR="008E5F05">
        <w:rPr>
          <w:rFonts w:ascii="Arial" w:hAnsi="Arial" w:cs="Arial"/>
        </w:rPr>
        <w:t>a</w:t>
      </w:r>
      <w:r w:rsidR="00B43BB2" w:rsidRPr="005D6042">
        <w:rPr>
          <w:rFonts w:ascii="Arial" w:hAnsi="Arial" w:cs="Arial"/>
        </w:rPr>
        <w:t xml:space="preserve">dministración </w:t>
      </w:r>
      <w:r w:rsidR="008E5F05">
        <w:rPr>
          <w:rFonts w:ascii="Arial" w:hAnsi="Arial" w:cs="Arial"/>
        </w:rPr>
        <w:t>de usuarios de los aplicativos de n</w:t>
      </w:r>
      <w:r w:rsidR="00B43BB2" w:rsidRPr="005D6042">
        <w:rPr>
          <w:rFonts w:ascii="Arial" w:hAnsi="Arial" w:cs="Arial"/>
        </w:rPr>
        <w:t>ómina</w:t>
      </w:r>
      <w:r w:rsidRPr="005D6042">
        <w:rPr>
          <w:rFonts w:ascii="Arial" w:hAnsi="Arial" w:cs="Arial"/>
        </w:rPr>
        <w:t>.</w:t>
      </w:r>
    </w:p>
    <w:p w14:paraId="7E275819" w14:textId="77777777" w:rsidR="009A07A1" w:rsidRDefault="009A07A1" w:rsidP="000F3EDD">
      <w:pPr>
        <w:jc w:val="both"/>
        <w:rPr>
          <w:rFonts w:ascii="Arial" w:hAnsi="Arial" w:cs="Arial"/>
        </w:rPr>
      </w:pPr>
    </w:p>
    <w:p w14:paraId="466BB8A2" w14:textId="77777777" w:rsidR="009A07A1" w:rsidRDefault="009A07A1" w:rsidP="000F3EDD">
      <w:pPr>
        <w:jc w:val="both"/>
        <w:rPr>
          <w:rFonts w:ascii="Arial" w:hAnsi="Arial" w:cs="Arial"/>
        </w:rPr>
      </w:pPr>
    </w:p>
    <w:p w14:paraId="2D96FAF1" w14:textId="77777777" w:rsidR="009A07A1" w:rsidRDefault="009A07A1" w:rsidP="000F3EDD">
      <w:pPr>
        <w:jc w:val="both"/>
        <w:rPr>
          <w:rFonts w:ascii="Arial" w:hAnsi="Arial" w:cs="Arial"/>
        </w:rPr>
      </w:pPr>
    </w:p>
    <w:p w14:paraId="1425AC19" w14:textId="77777777" w:rsidR="009A07A1" w:rsidRDefault="009A07A1" w:rsidP="000F3EDD">
      <w:pPr>
        <w:jc w:val="both"/>
        <w:rPr>
          <w:rFonts w:ascii="Arial" w:hAnsi="Arial" w:cs="Arial"/>
        </w:rPr>
      </w:pPr>
    </w:p>
    <w:p w14:paraId="553EC524" w14:textId="77777777" w:rsidR="009A07A1" w:rsidRDefault="009A07A1" w:rsidP="009A07A1">
      <w:pPr>
        <w:spacing w:after="0" w:line="240" w:lineRule="auto"/>
        <w:jc w:val="both"/>
        <w:rPr>
          <w:rFonts w:ascii="Arial" w:hAnsi="Arial" w:cs="Arial"/>
        </w:rPr>
      </w:pPr>
    </w:p>
    <w:p w14:paraId="797C8C34" w14:textId="77777777" w:rsidR="007A1775" w:rsidRDefault="007A1775" w:rsidP="009A07A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5D6042">
        <w:rPr>
          <w:rFonts w:ascii="Arial" w:hAnsi="Arial" w:cs="Arial"/>
          <w:b/>
        </w:rPr>
        <w:lastRenderedPageBreak/>
        <w:t>Aprobación del documento</w:t>
      </w:r>
    </w:p>
    <w:p w14:paraId="7E7961F7" w14:textId="77777777" w:rsidR="007F10F0" w:rsidRDefault="007F10F0" w:rsidP="000F3ED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0BE2BD4" w14:textId="77777777" w:rsidR="00D76952" w:rsidRPr="00D76952" w:rsidRDefault="00D76952" w:rsidP="00781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14:paraId="48CEF8C6" w14:textId="77777777" w:rsidR="00D76952" w:rsidRPr="00D76952" w:rsidRDefault="00D76952" w:rsidP="00781EA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14:paraId="5E3D3112" w14:textId="77777777" w:rsidR="007A1775" w:rsidRPr="005D6042" w:rsidRDefault="007A1775" w:rsidP="007A1775">
      <w:pPr>
        <w:spacing w:after="0" w:line="240" w:lineRule="auto"/>
        <w:jc w:val="both"/>
        <w:rPr>
          <w:rFonts w:ascii="Arial" w:hAnsi="Arial" w:cs="Arial"/>
          <w:i/>
          <w:color w:val="4472C4" w:themeColor="accent5"/>
          <w:lang w:val="es-MX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2977"/>
      </w:tblGrid>
      <w:tr w:rsidR="007A1775" w:rsidRPr="00D76952" w14:paraId="559FF91D" w14:textId="77777777" w:rsidTr="009A07A1">
        <w:trPr>
          <w:trHeight w:val="291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5840" w14:textId="77777777" w:rsidR="007A1775" w:rsidRPr="00D76952" w:rsidRDefault="007A1775" w:rsidP="00C13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89691D9" w14:textId="77777777" w:rsidR="007A1775" w:rsidRPr="00D76952" w:rsidRDefault="007A1775" w:rsidP="00C13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952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3969" w:type="dxa"/>
            <w:vAlign w:val="center"/>
          </w:tcPr>
          <w:p w14:paraId="436622C0" w14:textId="77777777" w:rsidR="007A1775" w:rsidRPr="00D76952" w:rsidRDefault="007A1775" w:rsidP="00C13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952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2977" w:type="dxa"/>
            <w:vAlign w:val="center"/>
          </w:tcPr>
          <w:p w14:paraId="404FEF66" w14:textId="77777777" w:rsidR="007A1775" w:rsidRPr="00D76952" w:rsidRDefault="007A1775" w:rsidP="00C13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952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7A1775" w:rsidRPr="00D76952" w14:paraId="0ADA0324" w14:textId="77777777" w:rsidTr="009A07A1">
        <w:trPr>
          <w:trHeight w:val="273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524BE4D" w14:textId="77777777" w:rsidR="007A1775" w:rsidRPr="00D76952" w:rsidRDefault="007A1775" w:rsidP="00C131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6952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126" w:type="dxa"/>
            <w:vAlign w:val="center"/>
          </w:tcPr>
          <w:p w14:paraId="1DA577FA" w14:textId="30AF8A4D" w:rsidR="007A1775" w:rsidRPr="00781EA0" w:rsidRDefault="00781EA0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Cala Flórez</w:t>
            </w:r>
          </w:p>
        </w:tc>
        <w:tc>
          <w:tcPr>
            <w:tcW w:w="3969" w:type="dxa"/>
            <w:vAlign w:val="center"/>
          </w:tcPr>
          <w:p w14:paraId="76F65D7D" w14:textId="07854047" w:rsidR="00781EA0" w:rsidRPr="00781EA0" w:rsidRDefault="00781EA0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>Myriam Cala Castro</w:t>
            </w:r>
          </w:p>
          <w:p w14:paraId="381EB097" w14:textId="59596BA9" w:rsidR="007A1775" w:rsidRDefault="00781EA0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>Blanca Aurora Amado Cadena</w:t>
            </w:r>
          </w:p>
          <w:p w14:paraId="0EEF9ECB" w14:textId="47F1DCEC" w:rsidR="00DA166D" w:rsidRPr="00781EA0" w:rsidRDefault="00DA166D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Jilmar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Andrés Hernández Chaparro.</w:t>
            </w:r>
          </w:p>
          <w:p w14:paraId="6FF869CA" w14:textId="0C696DEB" w:rsidR="00811235" w:rsidRPr="00781EA0" w:rsidRDefault="00811235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eastAsia="Times New Roman" w:hAnsi="Arial" w:cs="Arial"/>
                <w:sz w:val="16"/>
                <w:szCs w:val="16"/>
                <w:lang w:val="es-ES_tradnl" w:eastAsia="es-ES" w:bidi="hi-IN"/>
              </w:rPr>
              <w:t>Giovanni Arturo González Zapata</w:t>
            </w:r>
          </w:p>
        </w:tc>
        <w:tc>
          <w:tcPr>
            <w:tcW w:w="2977" w:type="dxa"/>
            <w:vAlign w:val="center"/>
          </w:tcPr>
          <w:p w14:paraId="27FF5E86" w14:textId="56841B5E" w:rsidR="007A1775" w:rsidRPr="00781EA0" w:rsidRDefault="00781EA0" w:rsidP="008E5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 w:bidi="hi-IN"/>
              </w:rPr>
            </w:pPr>
            <w:r w:rsidRPr="00781EA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 w:bidi="hi-IN"/>
              </w:rPr>
              <w:t>María</w:t>
            </w:r>
            <w:r w:rsidR="00811235" w:rsidRPr="00781EA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 w:bidi="hi-IN"/>
              </w:rPr>
              <w:t xml:space="preserve"> Clemencia Pérez Uribe</w:t>
            </w:r>
          </w:p>
        </w:tc>
      </w:tr>
      <w:tr w:rsidR="007A1775" w:rsidRPr="00D76952" w14:paraId="2B0BFDD7" w14:textId="77777777" w:rsidTr="009A07A1">
        <w:trPr>
          <w:trHeight w:val="273"/>
          <w:jc w:val="center"/>
        </w:trPr>
        <w:tc>
          <w:tcPr>
            <w:tcW w:w="993" w:type="dxa"/>
            <w:vAlign w:val="center"/>
          </w:tcPr>
          <w:p w14:paraId="68B721FD" w14:textId="77777777" w:rsidR="007A1775" w:rsidRPr="00D76952" w:rsidRDefault="007A1775" w:rsidP="00C131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6952">
              <w:rPr>
                <w:rFonts w:ascii="Arial" w:hAnsi="Arial" w:cs="Arial"/>
                <w:b/>
                <w:sz w:val="16"/>
                <w:szCs w:val="16"/>
              </w:rPr>
              <w:t>Cargo/Rol</w:t>
            </w:r>
          </w:p>
        </w:tc>
        <w:tc>
          <w:tcPr>
            <w:tcW w:w="2126" w:type="dxa"/>
            <w:vAlign w:val="center"/>
          </w:tcPr>
          <w:p w14:paraId="549FE3AA" w14:textId="5CAC3DBE" w:rsidR="007A1775" w:rsidRPr="00781EA0" w:rsidRDefault="00F31B4F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>Profesional Espec</w:t>
            </w:r>
            <w:r w:rsidR="00D76952" w:rsidRPr="00781EA0">
              <w:rPr>
                <w:rFonts w:ascii="Arial" w:hAnsi="Arial" w:cs="Arial"/>
                <w:sz w:val="16"/>
                <w:szCs w:val="16"/>
              </w:rPr>
              <w:t>ializado</w:t>
            </w:r>
            <w:r w:rsidR="00781EA0">
              <w:rPr>
                <w:rFonts w:ascii="Arial" w:hAnsi="Arial" w:cs="Arial"/>
                <w:sz w:val="16"/>
                <w:szCs w:val="16"/>
              </w:rPr>
              <w:t xml:space="preserve"> nómina</w:t>
            </w:r>
          </w:p>
        </w:tc>
        <w:tc>
          <w:tcPr>
            <w:tcW w:w="3969" w:type="dxa"/>
            <w:vAlign w:val="center"/>
          </w:tcPr>
          <w:p w14:paraId="4A461CDA" w14:textId="6457B172" w:rsidR="00781EA0" w:rsidRPr="00781EA0" w:rsidRDefault="00781EA0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 xml:space="preserve">Gestor SIG </w:t>
            </w:r>
            <w:r w:rsidR="009A07A1">
              <w:rPr>
                <w:rFonts w:ascii="Arial" w:hAnsi="Arial" w:cs="Arial"/>
                <w:sz w:val="16"/>
                <w:szCs w:val="16"/>
              </w:rPr>
              <w:t xml:space="preserve">Dependencia </w:t>
            </w:r>
            <w:r w:rsidR="009A07A1" w:rsidRPr="00781EA0">
              <w:rPr>
                <w:rFonts w:ascii="Arial" w:hAnsi="Arial" w:cs="Arial"/>
                <w:sz w:val="16"/>
                <w:szCs w:val="16"/>
              </w:rPr>
              <w:t>Gestión y Desarrollo del Talento Humano</w:t>
            </w:r>
          </w:p>
          <w:p w14:paraId="1B85149D" w14:textId="44F49784" w:rsidR="00781EA0" w:rsidRDefault="00781EA0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>Líder Nómina y prestaciones</w:t>
            </w:r>
          </w:p>
          <w:p w14:paraId="24B519FC" w14:textId="0E3F42C0" w:rsidR="00DA166D" w:rsidRPr="00781EA0" w:rsidRDefault="009A07A1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Gestor SIG</w:t>
            </w:r>
            <w:r w:rsidR="00DA166D">
              <w:rPr>
                <w:rFonts w:ascii="Arial" w:hAnsi="Arial" w:cs="Arial"/>
                <w:sz w:val="16"/>
                <w:szCs w:val="16"/>
              </w:rPr>
              <w:t xml:space="preserve"> Dirección Corporativa</w:t>
            </w:r>
          </w:p>
          <w:p w14:paraId="14EDDB29" w14:textId="7665694F" w:rsidR="00811235" w:rsidRPr="00781EA0" w:rsidRDefault="00811235" w:rsidP="00D7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EA0">
              <w:rPr>
                <w:rFonts w:ascii="Arial" w:hAnsi="Arial" w:cs="Arial"/>
                <w:sz w:val="16"/>
                <w:szCs w:val="16"/>
              </w:rPr>
              <w:t>Subdirector de Gestión y Desarrollo de</w:t>
            </w:r>
            <w:r w:rsidR="00781EA0" w:rsidRPr="00781EA0">
              <w:rPr>
                <w:rFonts w:ascii="Arial" w:hAnsi="Arial" w:cs="Arial"/>
                <w:sz w:val="16"/>
                <w:szCs w:val="16"/>
              </w:rPr>
              <w:t>l</w:t>
            </w:r>
            <w:r w:rsidRPr="00781EA0">
              <w:rPr>
                <w:rFonts w:ascii="Arial" w:hAnsi="Arial" w:cs="Arial"/>
                <w:sz w:val="16"/>
                <w:szCs w:val="16"/>
              </w:rPr>
              <w:t xml:space="preserve"> Talento Humano</w:t>
            </w:r>
          </w:p>
        </w:tc>
        <w:tc>
          <w:tcPr>
            <w:tcW w:w="2977" w:type="dxa"/>
            <w:vAlign w:val="center"/>
          </w:tcPr>
          <w:p w14:paraId="4B754018" w14:textId="2182AB85" w:rsidR="007A1775" w:rsidRPr="00781EA0" w:rsidRDefault="00811235" w:rsidP="00811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E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Directora </w:t>
            </w:r>
            <w:r w:rsidR="00DA16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 </w:t>
            </w:r>
            <w:r w:rsidR="00781EA0" w:rsidRPr="00781EA0">
              <w:rPr>
                <w:rFonts w:ascii="Arial" w:hAnsi="Arial" w:cs="Arial"/>
                <w:color w:val="000000" w:themeColor="text1"/>
                <w:sz w:val="16"/>
                <w:szCs w:val="16"/>
              </w:rPr>
              <w:t>Gestión</w:t>
            </w:r>
            <w:r w:rsidRPr="00781E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Corporativa</w:t>
            </w:r>
          </w:p>
          <w:p w14:paraId="315DC6D5" w14:textId="150D41CA" w:rsidR="00781EA0" w:rsidRPr="00781EA0" w:rsidRDefault="00781EA0" w:rsidP="00811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1E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Líder </w:t>
            </w:r>
            <w:r w:rsidR="009A07A1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781EA0">
              <w:rPr>
                <w:rFonts w:ascii="Arial" w:hAnsi="Arial" w:cs="Arial"/>
                <w:color w:val="000000" w:themeColor="text1"/>
                <w:sz w:val="16"/>
                <w:szCs w:val="16"/>
              </w:rPr>
              <w:t>roceso Gestión de Talento Humano</w:t>
            </w:r>
          </w:p>
          <w:p w14:paraId="03FD64AD" w14:textId="70B2E57B" w:rsidR="00796000" w:rsidRPr="00781EA0" w:rsidRDefault="00796000" w:rsidP="00811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615F567" w14:textId="5B7482B5" w:rsidR="007A1775" w:rsidRPr="005D6042" w:rsidRDefault="007A1775" w:rsidP="007A1775">
      <w:pPr>
        <w:spacing w:after="0" w:line="240" w:lineRule="auto"/>
        <w:jc w:val="both"/>
        <w:rPr>
          <w:rFonts w:ascii="Arial" w:hAnsi="Arial" w:cs="Arial"/>
        </w:rPr>
      </w:pPr>
    </w:p>
    <w:sectPr w:rsidR="007A1775" w:rsidRPr="005D6042" w:rsidSect="000F3EDD">
      <w:headerReference w:type="default" r:id="rId8"/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3AB6" w14:textId="77777777" w:rsidR="00A128A1" w:rsidRDefault="00A128A1" w:rsidP="00B41D48">
      <w:pPr>
        <w:spacing w:after="0" w:line="240" w:lineRule="auto"/>
      </w:pPr>
      <w:r>
        <w:separator/>
      </w:r>
    </w:p>
  </w:endnote>
  <w:endnote w:type="continuationSeparator" w:id="0">
    <w:p w14:paraId="1312FB63" w14:textId="77777777" w:rsidR="00A128A1" w:rsidRDefault="00A128A1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D46F" w14:textId="77777777" w:rsidR="00A128A1" w:rsidRDefault="00A128A1" w:rsidP="00B41D48">
      <w:pPr>
        <w:spacing w:after="0" w:line="240" w:lineRule="auto"/>
      </w:pPr>
      <w:r>
        <w:separator/>
      </w:r>
    </w:p>
  </w:footnote>
  <w:footnote w:type="continuationSeparator" w:id="0">
    <w:p w14:paraId="407040CB" w14:textId="77777777" w:rsidR="00A128A1" w:rsidRDefault="00A128A1" w:rsidP="00B41D48">
      <w:pPr>
        <w:spacing w:after="0" w:line="240" w:lineRule="auto"/>
      </w:pPr>
      <w:r>
        <w:continuationSeparator/>
      </w:r>
    </w:p>
  </w:footnote>
  <w:footnote w:id="1">
    <w:p w14:paraId="248B649F" w14:textId="5E74E8F9" w:rsidR="00AB4C25" w:rsidRPr="009A07A1" w:rsidRDefault="00AB4C25">
      <w:pPr>
        <w:pStyle w:val="Textonotapie"/>
        <w:rPr>
          <w:rFonts w:ascii="Arial" w:hAnsi="Arial" w:cs="Arial"/>
          <w:sz w:val="16"/>
          <w:szCs w:val="16"/>
        </w:rPr>
      </w:pPr>
      <w:r w:rsidRPr="009A07A1">
        <w:rPr>
          <w:rStyle w:val="Refdenotaalpie"/>
          <w:rFonts w:ascii="Arial" w:hAnsi="Arial" w:cs="Arial"/>
          <w:sz w:val="16"/>
          <w:szCs w:val="16"/>
        </w:rPr>
        <w:footnoteRef/>
      </w:r>
      <w:r w:rsidRPr="009A07A1">
        <w:rPr>
          <w:rFonts w:ascii="Arial" w:hAnsi="Arial" w:cs="Arial"/>
          <w:sz w:val="16"/>
          <w:szCs w:val="16"/>
        </w:rPr>
        <w:t xml:space="preserve"> </w:t>
      </w:r>
      <w:r w:rsidR="00FA29A4" w:rsidRPr="009A07A1">
        <w:rPr>
          <w:rFonts w:ascii="Arial" w:hAnsi="Arial" w:cs="Arial"/>
          <w:sz w:val="16"/>
          <w:szCs w:val="16"/>
        </w:rPr>
        <w:t xml:space="preserve"> </w:t>
      </w:r>
      <w:r w:rsidR="00342631" w:rsidRPr="009A07A1">
        <w:rPr>
          <w:rFonts w:ascii="Arial" w:hAnsi="Arial" w:cs="Arial"/>
          <w:sz w:val="16"/>
          <w:szCs w:val="16"/>
        </w:rPr>
        <w:t>Numeral 1.3 literal b, P</w:t>
      </w:r>
      <w:r w:rsidR="00FA29A4" w:rsidRPr="009A07A1">
        <w:rPr>
          <w:rFonts w:ascii="Arial" w:hAnsi="Arial" w:cs="Arial"/>
          <w:sz w:val="16"/>
          <w:szCs w:val="16"/>
        </w:rPr>
        <w:t>olítica de Seguridad y Privacidad de la Información</w:t>
      </w:r>
      <w:r w:rsidR="00342631" w:rsidRPr="009A07A1">
        <w:rPr>
          <w:rFonts w:ascii="Arial" w:hAnsi="Arial" w:cs="Arial"/>
          <w:sz w:val="16"/>
          <w:szCs w:val="16"/>
        </w:rPr>
        <w:t xml:space="preserve"> del sitio Web y protección de datos personales.</w:t>
      </w:r>
    </w:p>
  </w:footnote>
  <w:footnote w:id="2">
    <w:p w14:paraId="30F558B2" w14:textId="5FCA2C16" w:rsidR="00781EA0" w:rsidRPr="009A07A1" w:rsidRDefault="00781EA0" w:rsidP="00781EA0">
      <w:pPr>
        <w:pStyle w:val="Textonotapie"/>
        <w:rPr>
          <w:rFonts w:ascii="Arial" w:hAnsi="Arial" w:cs="Arial"/>
          <w:sz w:val="16"/>
          <w:szCs w:val="16"/>
        </w:rPr>
      </w:pPr>
      <w:r w:rsidRPr="009A07A1">
        <w:rPr>
          <w:rStyle w:val="Refdenotaalpie"/>
          <w:rFonts w:ascii="Arial" w:hAnsi="Arial" w:cs="Arial"/>
          <w:sz w:val="16"/>
          <w:szCs w:val="16"/>
        </w:rPr>
        <w:footnoteRef/>
      </w:r>
      <w:r w:rsidRPr="009A07A1">
        <w:rPr>
          <w:rFonts w:ascii="Arial" w:hAnsi="Arial" w:cs="Arial"/>
          <w:sz w:val="16"/>
          <w:szCs w:val="16"/>
        </w:rPr>
        <w:t xml:space="preserve"> </w:t>
      </w:r>
      <w:r w:rsidR="00342631" w:rsidRPr="009A07A1">
        <w:rPr>
          <w:rFonts w:ascii="Arial" w:hAnsi="Arial" w:cs="Arial"/>
          <w:sz w:val="16"/>
          <w:szCs w:val="16"/>
        </w:rPr>
        <w:t xml:space="preserve">Resolución 635/2017, </w:t>
      </w:r>
      <w:r w:rsidRPr="009A07A1">
        <w:rPr>
          <w:rFonts w:ascii="Arial" w:hAnsi="Arial" w:cs="Arial"/>
          <w:sz w:val="16"/>
          <w:szCs w:val="16"/>
        </w:rPr>
        <w:t xml:space="preserve">Política de Seguridad y privacidad de la información en la Secretaria </w:t>
      </w:r>
      <w:r w:rsidR="00342631" w:rsidRPr="009A07A1">
        <w:rPr>
          <w:rFonts w:ascii="Arial" w:hAnsi="Arial" w:cs="Arial"/>
          <w:sz w:val="16"/>
          <w:szCs w:val="16"/>
        </w:rPr>
        <w:t>Distrital de Integración Social, artículo 4, literal 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0979F8" w:rsidRPr="000979F8" w14:paraId="1D40F080" w14:textId="77777777" w:rsidTr="00A35E66">
      <w:trPr>
        <w:cantSplit/>
        <w:trHeight w:val="416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09133F88" wp14:editId="42790598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2BFD282B" w14:textId="63C66727" w:rsidR="00B41D48" w:rsidRPr="0071703F" w:rsidRDefault="00B41D48" w:rsidP="00B41D4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71703F">
            <w:rPr>
              <w:rFonts w:ascii="Arial" w:hAnsi="Arial" w:cs="Arial"/>
              <w:sz w:val="20"/>
              <w:szCs w:val="20"/>
            </w:rPr>
            <w:fldChar w:fldCharType="begin"/>
          </w:r>
          <w:r w:rsidRPr="0071703F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71703F">
            <w:rPr>
              <w:rFonts w:ascii="Arial" w:hAnsi="Arial" w:cs="Arial"/>
              <w:sz w:val="20"/>
              <w:szCs w:val="20"/>
            </w:rPr>
            <w:fldChar w:fldCharType="end"/>
          </w:r>
          <w:r w:rsidRPr="0071703F">
            <w:rPr>
              <w:rFonts w:ascii="Arial" w:hAnsi="Arial" w:cs="Arial"/>
              <w:sz w:val="20"/>
              <w:szCs w:val="20"/>
            </w:rPr>
            <w:fldChar w:fldCharType="begin"/>
          </w:r>
          <w:r w:rsidRPr="0071703F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71703F">
            <w:rPr>
              <w:rFonts w:ascii="Arial" w:hAnsi="Arial" w:cs="Arial"/>
              <w:sz w:val="20"/>
              <w:szCs w:val="20"/>
            </w:rPr>
            <w:fldChar w:fldCharType="end"/>
          </w:r>
          <w:r w:rsidRPr="0071703F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 w:rsidR="00A35E66" w:rsidRPr="0071703F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  <w:p w14:paraId="29FAC30D" w14:textId="77777777" w:rsidR="00B41D48" w:rsidRPr="0071703F" w:rsidRDefault="00B41D48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1419A3DD" w14:textId="65F80F24" w:rsidR="00B41D48" w:rsidRPr="0071703F" w:rsidRDefault="00CC206A" w:rsidP="00E127F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1703F">
            <w:rPr>
              <w:rFonts w:ascii="Arial" w:hAnsi="Arial" w:cs="Arial"/>
              <w:b/>
              <w:sz w:val="20"/>
              <w:szCs w:val="20"/>
            </w:rPr>
            <w:t>INSTRUCTIVO</w:t>
          </w:r>
          <w:r w:rsidR="00E127F4" w:rsidRPr="0071703F">
            <w:rPr>
              <w:rFonts w:ascii="Arial" w:hAnsi="Arial" w:cs="Arial"/>
              <w:b/>
              <w:sz w:val="20"/>
              <w:szCs w:val="20"/>
            </w:rPr>
            <w:t xml:space="preserve"> ADMINISTRACIÓN DE USUARIOS DE LOS APLIC</w:t>
          </w:r>
          <w:r w:rsidR="00A35E66" w:rsidRPr="0071703F">
            <w:rPr>
              <w:rFonts w:ascii="Arial" w:hAnsi="Arial" w:cs="Arial"/>
              <w:b/>
              <w:sz w:val="20"/>
              <w:szCs w:val="20"/>
            </w:rPr>
            <w:t>ATIVOS DE NÓMINA Y PRESTACIONES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36B01C78" w14:textId="00069D5A" w:rsidR="00B41D48" w:rsidRPr="0071703F" w:rsidRDefault="00B41D48" w:rsidP="000979F8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71703F">
            <w:rPr>
              <w:rFonts w:ascii="Arial" w:hAnsi="Arial" w:cs="Arial"/>
              <w:sz w:val="20"/>
              <w:szCs w:val="20"/>
            </w:rPr>
            <w:t>Código:</w:t>
          </w:r>
          <w:r w:rsidR="005D33B1" w:rsidRPr="0071703F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A35E66" w:rsidRPr="0071703F">
            <w:rPr>
              <w:rFonts w:ascii="Arial" w:hAnsi="Arial" w:cs="Arial"/>
              <w:color w:val="000000"/>
              <w:sz w:val="20"/>
              <w:szCs w:val="20"/>
            </w:rPr>
            <w:t xml:space="preserve"> INS-TH-005 </w:t>
          </w:r>
        </w:p>
      </w:tc>
    </w:tr>
    <w:tr w:rsidR="000979F8" w:rsidRPr="000979F8" w14:paraId="1D5C01EE" w14:textId="77777777" w:rsidTr="00A35E66">
      <w:trPr>
        <w:cantSplit/>
        <w:trHeight w:val="39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2E9524BD" w14:textId="77777777" w:rsidR="00B41D48" w:rsidRPr="0071703F" w:rsidRDefault="00B41D48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2AAF2CF2" w14:textId="0031E4B9" w:rsidR="00B41D48" w:rsidRPr="0071703F" w:rsidRDefault="00680894" w:rsidP="00E127F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1703F">
            <w:rPr>
              <w:rFonts w:ascii="Arial" w:hAnsi="Arial" w:cs="Arial"/>
              <w:sz w:val="20"/>
              <w:szCs w:val="20"/>
            </w:rPr>
            <w:t>Versión:</w:t>
          </w:r>
          <w:r w:rsidR="007A1775" w:rsidRPr="0071703F">
            <w:rPr>
              <w:rFonts w:ascii="Arial" w:hAnsi="Arial" w:cs="Arial"/>
              <w:sz w:val="20"/>
              <w:szCs w:val="20"/>
            </w:rPr>
            <w:t xml:space="preserve"> </w:t>
          </w:r>
          <w:r w:rsidR="00E127F4" w:rsidRPr="0071703F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979F8" w:rsidRPr="000979F8" w14:paraId="1BB954CC" w14:textId="77777777" w:rsidTr="00A35E66">
      <w:trPr>
        <w:cantSplit/>
        <w:trHeight w:val="641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62AFB92D" w14:textId="77777777" w:rsidR="00B41D48" w:rsidRPr="0071703F" w:rsidRDefault="00B41D48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0A5FE3F8" w14:textId="3F0A98C9" w:rsidR="00B41D48" w:rsidRPr="0071703F" w:rsidRDefault="00B41D48" w:rsidP="00A35E6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1703F">
            <w:rPr>
              <w:rFonts w:ascii="Arial" w:hAnsi="Arial" w:cs="Arial"/>
              <w:sz w:val="20"/>
              <w:szCs w:val="20"/>
            </w:rPr>
            <w:t>Fecha:</w:t>
          </w:r>
          <w:r w:rsidR="00D57712" w:rsidRPr="0071703F">
            <w:rPr>
              <w:rFonts w:ascii="Arial" w:hAnsi="Arial" w:cs="Arial"/>
              <w:sz w:val="20"/>
              <w:szCs w:val="20"/>
            </w:rPr>
            <w:t xml:space="preserve">  </w:t>
          </w:r>
          <w:r w:rsidR="00A35E66" w:rsidRPr="0071703F">
            <w:rPr>
              <w:rFonts w:ascii="Arial" w:hAnsi="Arial" w:cs="Arial"/>
              <w:color w:val="000000"/>
              <w:sz w:val="20"/>
              <w:szCs w:val="20"/>
            </w:rPr>
            <w:t xml:space="preserve"> Memo INT 45279 - 31/08/2017</w:t>
          </w:r>
        </w:p>
      </w:tc>
    </w:tr>
    <w:tr w:rsidR="000979F8" w:rsidRPr="000979F8" w14:paraId="72CB9DFF" w14:textId="77777777" w:rsidTr="00905AAD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B41D48" w:rsidRPr="0071703F" w:rsidRDefault="00B41D48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35B788CC" w:rsidR="00B41D48" w:rsidRPr="0071703F" w:rsidRDefault="00B41D48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1703F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1703F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1703F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Pr="0071703F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87940E4" w14:textId="56FCA2C9" w:rsidR="00B41D48" w:rsidRDefault="00B41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84C"/>
    <w:multiLevelType w:val="multilevel"/>
    <w:tmpl w:val="0A301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BE7"/>
    <w:multiLevelType w:val="hybridMultilevel"/>
    <w:tmpl w:val="296E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2187A"/>
    <w:multiLevelType w:val="multilevel"/>
    <w:tmpl w:val="0A301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81E4E0A"/>
    <w:multiLevelType w:val="hybridMultilevel"/>
    <w:tmpl w:val="8ABA8EB6"/>
    <w:lvl w:ilvl="0" w:tplc="6582B1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7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757"/>
    <w:multiLevelType w:val="multilevel"/>
    <w:tmpl w:val="3B14E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8F4032"/>
    <w:multiLevelType w:val="hybridMultilevel"/>
    <w:tmpl w:val="8FE026F2"/>
    <w:lvl w:ilvl="0" w:tplc="62441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7E7CBA"/>
    <w:multiLevelType w:val="multilevel"/>
    <w:tmpl w:val="68D63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0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176D6"/>
    <w:rsid w:val="00020B2B"/>
    <w:rsid w:val="000254F6"/>
    <w:rsid w:val="00042934"/>
    <w:rsid w:val="000462F0"/>
    <w:rsid w:val="00054A8F"/>
    <w:rsid w:val="00075C99"/>
    <w:rsid w:val="00081223"/>
    <w:rsid w:val="000867D1"/>
    <w:rsid w:val="00086CA2"/>
    <w:rsid w:val="00094814"/>
    <w:rsid w:val="000979F8"/>
    <w:rsid w:val="000A1385"/>
    <w:rsid w:val="000B5AC4"/>
    <w:rsid w:val="000C1A13"/>
    <w:rsid w:val="000C5220"/>
    <w:rsid w:val="000E5931"/>
    <w:rsid w:val="000F3EDD"/>
    <w:rsid w:val="000F46AF"/>
    <w:rsid w:val="000F5DDF"/>
    <w:rsid w:val="00101F75"/>
    <w:rsid w:val="00107AD9"/>
    <w:rsid w:val="0011599B"/>
    <w:rsid w:val="001207C7"/>
    <w:rsid w:val="00127744"/>
    <w:rsid w:val="001467E0"/>
    <w:rsid w:val="001520E7"/>
    <w:rsid w:val="00155764"/>
    <w:rsid w:val="00157D48"/>
    <w:rsid w:val="00170DDE"/>
    <w:rsid w:val="001727EF"/>
    <w:rsid w:val="00191C96"/>
    <w:rsid w:val="001A3BB4"/>
    <w:rsid w:val="001A4F11"/>
    <w:rsid w:val="001C73A0"/>
    <w:rsid w:val="001D1BD2"/>
    <w:rsid w:val="001E2CD6"/>
    <w:rsid w:val="001E47F0"/>
    <w:rsid w:val="001E78A1"/>
    <w:rsid w:val="001F70E8"/>
    <w:rsid w:val="002102FA"/>
    <w:rsid w:val="002216C2"/>
    <w:rsid w:val="002241B9"/>
    <w:rsid w:val="00226192"/>
    <w:rsid w:val="00231695"/>
    <w:rsid w:val="00232F06"/>
    <w:rsid w:val="00251F56"/>
    <w:rsid w:val="00254C40"/>
    <w:rsid w:val="00255ABB"/>
    <w:rsid w:val="00255F7C"/>
    <w:rsid w:val="00257BF5"/>
    <w:rsid w:val="00272E74"/>
    <w:rsid w:val="002A3653"/>
    <w:rsid w:val="002A6069"/>
    <w:rsid w:val="002A647B"/>
    <w:rsid w:val="002A698C"/>
    <w:rsid w:val="002B083F"/>
    <w:rsid w:val="002B335B"/>
    <w:rsid w:val="002B42DF"/>
    <w:rsid w:val="002B5FED"/>
    <w:rsid w:val="002C2CE2"/>
    <w:rsid w:val="002C4C1E"/>
    <w:rsid w:val="002D194E"/>
    <w:rsid w:val="002D3423"/>
    <w:rsid w:val="002D3DE2"/>
    <w:rsid w:val="002D45E0"/>
    <w:rsid w:val="002E12FA"/>
    <w:rsid w:val="002F209A"/>
    <w:rsid w:val="002F5347"/>
    <w:rsid w:val="002F72D7"/>
    <w:rsid w:val="0030344E"/>
    <w:rsid w:val="0030630E"/>
    <w:rsid w:val="00313118"/>
    <w:rsid w:val="00313EC9"/>
    <w:rsid w:val="00335CDF"/>
    <w:rsid w:val="00342631"/>
    <w:rsid w:val="003429A4"/>
    <w:rsid w:val="00343508"/>
    <w:rsid w:val="00366988"/>
    <w:rsid w:val="00375DD6"/>
    <w:rsid w:val="00394214"/>
    <w:rsid w:val="003A6335"/>
    <w:rsid w:val="003B571E"/>
    <w:rsid w:val="003C11EC"/>
    <w:rsid w:val="003D2B3B"/>
    <w:rsid w:val="003E3660"/>
    <w:rsid w:val="003E633D"/>
    <w:rsid w:val="0042123B"/>
    <w:rsid w:val="00424EB0"/>
    <w:rsid w:val="00440019"/>
    <w:rsid w:val="00443252"/>
    <w:rsid w:val="004A2D1E"/>
    <w:rsid w:val="004A630C"/>
    <w:rsid w:val="004C6914"/>
    <w:rsid w:val="004D3725"/>
    <w:rsid w:val="004E320C"/>
    <w:rsid w:val="004E6878"/>
    <w:rsid w:val="004F7DEC"/>
    <w:rsid w:val="00507045"/>
    <w:rsid w:val="00512E58"/>
    <w:rsid w:val="005136FD"/>
    <w:rsid w:val="005226DE"/>
    <w:rsid w:val="00524D18"/>
    <w:rsid w:val="00531AC2"/>
    <w:rsid w:val="00536C9A"/>
    <w:rsid w:val="0054406B"/>
    <w:rsid w:val="005463FE"/>
    <w:rsid w:val="0056332F"/>
    <w:rsid w:val="00587004"/>
    <w:rsid w:val="005A2673"/>
    <w:rsid w:val="005A3ABF"/>
    <w:rsid w:val="005B086A"/>
    <w:rsid w:val="005B535E"/>
    <w:rsid w:val="005B5692"/>
    <w:rsid w:val="005C47D9"/>
    <w:rsid w:val="005D33B1"/>
    <w:rsid w:val="005D6042"/>
    <w:rsid w:val="005D7387"/>
    <w:rsid w:val="005D7626"/>
    <w:rsid w:val="005E38CA"/>
    <w:rsid w:val="005E3DC2"/>
    <w:rsid w:val="005F362F"/>
    <w:rsid w:val="006035EA"/>
    <w:rsid w:val="006040DD"/>
    <w:rsid w:val="00604B2E"/>
    <w:rsid w:val="0062325F"/>
    <w:rsid w:val="00644D2E"/>
    <w:rsid w:val="00651782"/>
    <w:rsid w:val="006549EA"/>
    <w:rsid w:val="006610B4"/>
    <w:rsid w:val="006666F8"/>
    <w:rsid w:val="00676A87"/>
    <w:rsid w:val="00680894"/>
    <w:rsid w:val="006B35FA"/>
    <w:rsid w:val="006B46F5"/>
    <w:rsid w:val="006C0390"/>
    <w:rsid w:val="006D447E"/>
    <w:rsid w:val="006D6D15"/>
    <w:rsid w:val="006E45B1"/>
    <w:rsid w:val="006E4EC6"/>
    <w:rsid w:val="006E744E"/>
    <w:rsid w:val="006F5E07"/>
    <w:rsid w:val="00702EF1"/>
    <w:rsid w:val="0070332A"/>
    <w:rsid w:val="007066AB"/>
    <w:rsid w:val="0071703F"/>
    <w:rsid w:val="00736850"/>
    <w:rsid w:val="007436B1"/>
    <w:rsid w:val="00745548"/>
    <w:rsid w:val="0075206C"/>
    <w:rsid w:val="00756F89"/>
    <w:rsid w:val="00763CDF"/>
    <w:rsid w:val="007667A3"/>
    <w:rsid w:val="0078064B"/>
    <w:rsid w:val="00781EA0"/>
    <w:rsid w:val="0079125C"/>
    <w:rsid w:val="00796000"/>
    <w:rsid w:val="007A1775"/>
    <w:rsid w:val="007A636D"/>
    <w:rsid w:val="007B4BE8"/>
    <w:rsid w:val="007C5DFB"/>
    <w:rsid w:val="007C7089"/>
    <w:rsid w:val="007D1901"/>
    <w:rsid w:val="007D4997"/>
    <w:rsid w:val="007D5028"/>
    <w:rsid w:val="007E7956"/>
    <w:rsid w:val="007F10F0"/>
    <w:rsid w:val="007F2E31"/>
    <w:rsid w:val="00811235"/>
    <w:rsid w:val="00813D18"/>
    <w:rsid w:val="008151F2"/>
    <w:rsid w:val="0081567B"/>
    <w:rsid w:val="00815D82"/>
    <w:rsid w:val="00817A9A"/>
    <w:rsid w:val="008221CE"/>
    <w:rsid w:val="00822692"/>
    <w:rsid w:val="00833031"/>
    <w:rsid w:val="00841667"/>
    <w:rsid w:val="00853544"/>
    <w:rsid w:val="00862EA9"/>
    <w:rsid w:val="00863E59"/>
    <w:rsid w:val="00864346"/>
    <w:rsid w:val="00873C44"/>
    <w:rsid w:val="008740DC"/>
    <w:rsid w:val="0087490C"/>
    <w:rsid w:val="00876251"/>
    <w:rsid w:val="00882A42"/>
    <w:rsid w:val="00884BB1"/>
    <w:rsid w:val="0089182A"/>
    <w:rsid w:val="008B5536"/>
    <w:rsid w:val="008B6467"/>
    <w:rsid w:val="008C1690"/>
    <w:rsid w:val="008C6CFF"/>
    <w:rsid w:val="008E0CBB"/>
    <w:rsid w:val="008E4354"/>
    <w:rsid w:val="008E5F05"/>
    <w:rsid w:val="00905AAD"/>
    <w:rsid w:val="009129CF"/>
    <w:rsid w:val="0091645E"/>
    <w:rsid w:val="00916A15"/>
    <w:rsid w:val="0092068A"/>
    <w:rsid w:val="00927EF8"/>
    <w:rsid w:val="009328E6"/>
    <w:rsid w:val="00933A3B"/>
    <w:rsid w:val="00944D2D"/>
    <w:rsid w:val="00945E6D"/>
    <w:rsid w:val="00951B3A"/>
    <w:rsid w:val="00951E9E"/>
    <w:rsid w:val="00953BAC"/>
    <w:rsid w:val="00954A34"/>
    <w:rsid w:val="009642A4"/>
    <w:rsid w:val="00964412"/>
    <w:rsid w:val="00967E80"/>
    <w:rsid w:val="009722AC"/>
    <w:rsid w:val="00976076"/>
    <w:rsid w:val="009861F6"/>
    <w:rsid w:val="00992D50"/>
    <w:rsid w:val="00995494"/>
    <w:rsid w:val="009A07A1"/>
    <w:rsid w:val="009A38CE"/>
    <w:rsid w:val="009C5A4B"/>
    <w:rsid w:val="009E7A73"/>
    <w:rsid w:val="009F50DE"/>
    <w:rsid w:val="009F6EA0"/>
    <w:rsid w:val="00A0203F"/>
    <w:rsid w:val="00A1197C"/>
    <w:rsid w:val="00A128A1"/>
    <w:rsid w:val="00A12A5A"/>
    <w:rsid w:val="00A31B69"/>
    <w:rsid w:val="00A35E66"/>
    <w:rsid w:val="00A42B9C"/>
    <w:rsid w:val="00A433DE"/>
    <w:rsid w:val="00A45A08"/>
    <w:rsid w:val="00A57AE2"/>
    <w:rsid w:val="00A739F8"/>
    <w:rsid w:val="00A7637B"/>
    <w:rsid w:val="00A938F4"/>
    <w:rsid w:val="00A941B2"/>
    <w:rsid w:val="00AB4C25"/>
    <w:rsid w:val="00AB7429"/>
    <w:rsid w:val="00AB7666"/>
    <w:rsid w:val="00AC4467"/>
    <w:rsid w:val="00AD1CB4"/>
    <w:rsid w:val="00AF5335"/>
    <w:rsid w:val="00AF6909"/>
    <w:rsid w:val="00B015A2"/>
    <w:rsid w:val="00B0293E"/>
    <w:rsid w:val="00B37E6D"/>
    <w:rsid w:val="00B41D48"/>
    <w:rsid w:val="00B43BB2"/>
    <w:rsid w:val="00B63280"/>
    <w:rsid w:val="00B77C97"/>
    <w:rsid w:val="00B97E0B"/>
    <w:rsid w:val="00BA0402"/>
    <w:rsid w:val="00BA2507"/>
    <w:rsid w:val="00BA3B1B"/>
    <w:rsid w:val="00BB2C6C"/>
    <w:rsid w:val="00BC20D8"/>
    <w:rsid w:val="00BC2FF3"/>
    <w:rsid w:val="00BC380B"/>
    <w:rsid w:val="00BE090C"/>
    <w:rsid w:val="00BF0EA5"/>
    <w:rsid w:val="00BF425B"/>
    <w:rsid w:val="00BF5111"/>
    <w:rsid w:val="00BF7567"/>
    <w:rsid w:val="00BF7F87"/>
    <w:rsid w:val="00C020A7"/>
    <w:rsid w:val="00C02E24"/>
    <w:rsid w:val="00C10CA4"/>
    <w:rsid w:val="00C110B4"/>
    <w:rsid w:val="00C133CB"/>
    <w:rsid w:val="00C13F3A"/>
    <w:rsid w:val="00C16085"/>
    <w:rsid w:val="00C246C3"/>
    <w:rsid w:val="00C37AE3"/>
    <w:rsid w:val="00C634B0"/>
    <w:rsid w:val="00C712BF"/>
    <w:rsid w:val="00C744FD"/>
    <w:rsid w:val="00C82117"/>
    <w:rsid w:val="00C91E08"/>
    <w:rsid w:val="00C939C7"/>
    <w:rsid w:val="00C94468"/>
    <w:rsid w:val="00C96B59"/>
    <w:rsid w:val="00CA1B19"/>
    <w:rsid w:val="00CB1310"/>
    <w:rsid w:val="00CC206A"/>
    <w:rsid w:val="00CC3EE7"/>
    <w:rsid w:val="00CD0AC9"/>
    <w:rsid w:val="00CD6621"/>
    <w:rsid w:val="00CE2FDB"/>
    <w:rsid w:val="00CE5C7B"/>
    <w:rsid w:val="00CF3DBA"/>
    <w:rsid w:val="00D203E5"/>
    <w:rsid w:val="00D34B60"/>
    <w:rsid w:val="00D40B6C"/>
    <w:rsid w:val="00D43CAE"/>
    <w:rsid w:val="00D57061"/>
    <w:rsid w:val="00D57712"/>
    <w:rsid w:val="00D71C22"/>
    <w:rsid w:val="00D74B39"/>
    <w:rsid w:val="00D76748"/>
    <w:rsid w:val="00D76952"/>
    <w:rsid w:val="00D8264C"/>
    <w:rsid w:val="00D9247E"/>
    <w:rsid w:val="00DA166D"/>
    <w:rsid w:val="00DA6C14"/>
    <w:rsid w:val="00DB417E"/>
    <w:rsid w:val="00DC217D"/>
    <w:rsid w:val="00DC5102"/>
    <w:rsid w:val="00DE02B9"/>
    <w:rsid w:val="00DE0F14"/>
    <w:rsid w:val="00DE2CE6"/>
    <w:rsid w:val="00DE7989"/>
    <w:rsid w:val="00DE7D5B"/>
    <w:rsid w:val="00E10E0F"/>
    <w:rsid w:val="00E127F4"/>
    <w:rsid w:val="00E15B9B"/>
    <w:rsid w:val="00E17C43"/>
    <w:rsid w:val="00E262BA"/>
    <w:rsid w:val="00E33176"/>
    <w:rsid w:val="00E505F6"/>
    <w:rsid w:val="00E52091"/>
    <w:rsid w:val="00E53D7B"/>
    <w:rsid w:val="00E8224B"/>
    <w:rsid w:val="00E84C0E"/>
    <w:rsid w:val="00E931FB"/>
    <w:rsid w:val="00EB77E4"/>
    <w:rsid w:val="00EC2637"/>
    <w:rsid w:val="00EC5EB5"/>
    <w:rsid w:val="00ED145E"/>
    <w:rsid w:val="00ED68F4"/>
    <w:rsid w:val="00EE3B77"/>
    <w:rsid w:val="00EE4C28"/>
    <w:rsid w:val="00EF0B3D"/>
    <w:rsid w:val="00EF2B32"/>
    <w:rsid w:val="00EF3846"/>
    <w:rsid w:val="00EF6BDF"/>
    <w:rsid w:val="00F20AD5"/>
    <w:rsid w:val="00F225F7"/>
    <w:rsid w:val="00F2629D"/>
    <w:rsid w:val="00F27D21"/>
    <w:rsid w:val="00F31B4F"/>
    <w:rsid w:val="00F32EE5"/>
    <w:rsid w:val="00F55D9F"/>
    <w:rsid w:val="00F66506"/>
    <w:rsid w:val="00F72EDC"/>
    <w:rsid w:val="00F744E7"/>
    <w:rsid w:val="00F76008"/>
    <w:rsid w:val="00F83BF0"/>
    <w:rsid w:val="00F86948"/>
    <w:rsid w:val="00F9061B"/>
    <w:rsid w:val="00F932FC"/>
    <w:rsid w:val="00F94D9A"/>
    <w:rsid w:val="00F974FD"/>
    <w:rsid w:val="00FA0C90"/>
    <w:rsid w:val="00FA29A4"/>
    <w:rsid w:val="00FB0A64"/>
    <w:rsid w:val="00FD1919"/>
    <w:rsid w:val="00FD4A77"/>
    <w:rsid w:val="00FE3196"/>
    <w:rsid w:val="00FE51FB"/>
    <w:rsid w:val="00FE7524"/>
    <w:rsid w:val="00FF1CD6"/>
    <w:rsid w:val="00FF298C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90BB"/>
  <w15:docId w15:val="{D8FCD6E6-CC0E-43A7-89DD-8134D7B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9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4C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1C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1C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1C9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8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4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E84C0E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E84C0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469D-B14B-403C-9EB1-F5EE9896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Garcia Guerrero</dc:creator>
  <cp:keywords/>
  <dc:description/>
  <cp:lastModifiedBy>Helena Patricia Lancheros Duran</cp:lastModifiedBy>
  <cp:revision>4</cp:revision>
  <dcterms:created xsi:type="dcterms:W3CDTF">2017-10-30T17:04:00Z</dcterms:created>
  <dcterms:modified xsi:type="dcterms:W3CDTF">2017-10-30T17:07:00Z</dcterms:modified>
</cp:coreProperties>
</file>