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F7E14" w14:textId="6AD9DCB0" w:rsidR="00013E1B" w:rsidRDefault="00927EF8" w:rsidP="0006312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664E2B">
        <w:rPr>
          <w:rFonts w:ascii="Arial" w:hAnsi="Arial" w:cs="Arial"/>
          <w:b/>
        </w:rPr>
        <w:t>Objetivo</w:t>
      </w:r>
    </w:p>
    <w:p w14:paraId="010E18F4" w14:textId="3C931907" w:rsidR="00927EF8" w:rsidRPr="00C14265" w:rsidRDefault="00927EF8" w:rsidP="00C91FD8">
      <w:pPr>
        <w:pStyle w:val="Sangradetextonormal"/>
        <w:ind w:left="0" w:right="-29"/>
        <w:rPr>
          <w:rFonts w:ascii="Arial" w:eastAsiaTheme="minorHAnsi" w:hAnsi="Arial" w:cs="Arial"/>
          <w:color w:val="auto"/>
          <w:szCs w:val="22"/>
          <w:lang w:val="es-CO" w:eastAsia="en-US"/>
        </w:rPr>
      </w:pPr>
    </w:p>
    <w:p w14:paraId="218A5C84" w14:textId="6312FFD8" w:rsidR="00205BE0" w:rsidRPr="00C14265" w:rsidRDefault="00205BE0" w:rsidP="00C91FD8">
      <w:pPr>
        <w:pStyle w:val="Sangradetextonormal"/>
        <w:ind w:left="0" w:right="-29"/>
        <w:rPr>
          <w:rFonts w:ascii="Arial" w:eastAsiaTheme="minorHAnsi" w:hAnsi="Arial" w:cs="Arial"/>
          <w:color w:val="auto"/>
          <w:szCs w:val="22"/>
          <w:lang w:val="es-CO" w:eastAsia="en-US"/>
        </w:rPr>
      </w:pPr>
      <w:r w:rsidRPr="00C14265">
        <w:rPr>
          <w:rFonts w:ascii="Arial" w:eastAsiaTheme="minorHAnsi" w:hAnsi="Arial" w:cs="Arial"/>
          <w:color w:val="auto"/>
          <w:szCs w:val="22"/>
          <w:lang w:val="es-CO" w:eastAsia="en-US"/>
        </w:rPr>
        <w:t xml:space="preserve">Definir las </w:t>
      </w:r>
      <w:r w:rsidR="005F605F" w:rsidRPr="00C14265">
        <w:rPr>
          <w:rFonts w:ascii="Arial" w:eastAsiaTheme="minorHAnsi" w:hAnsi="Arial" w:cs="Arial"/>
          <w:color w:val="auto"/>
          <w:szCs w:val="22"/>
          <w:lang w:val="es-CO" w:eastAsia="en-US"/>
        </w:rPr>
        <w:t>acciones</w:t>
      </w:r>
      <w:r w:rsidRPr="00C14265">
        <w:rPr>
          <w:rFonts w:ascii="Arial" w:eastAsiaTheme="minorHAnsi" w:hAnsi="Arial" w:cs="Arial"/>
          <w:color w:val="auto"/>
          <w:szCs w:val="22"/>
          <w:lang w:val="es-CO" w:eastAsia="en-US"/>
        </w:rPr>
        <w:t xml:space="preserve"> para la atención de situaciones de conflicto entre </w:t>
      </w:r>
      <w:r w:rsidR="005F605F" w:rsidRPr="00C14265">
        <w:rPr>
          <w:rFonts w:ascii="Arial" w:eastAsiaTheme="minorHAnsi" w:hAnsi="Arial" w:cs="Arial"/>
          <w:color w:val="auto"/>
          <w:szCs w:val="22"/>
          <w:lang w:val="es-CO" w:eastAsia="en-US"/>
        </w:rPr>
        <w:t>contratistas y situaciones de conflicto de un servidor público hacia un contratista</w:t>
      </w:r>
      <w:r w:rsidR="001044CC" w:rsidRPr="00C14265">
        <w:rPr>
          <w:rFonts w:ascii="Arial" w:eastAsiaTheme="minorHAnsi" w:hAnsi="Arial" w:cs="Arial"/>
          <w:color w:val="auto"/>
          <w:szCs w:val="22"/>
          <w:lang w:val="es-CO" w:eastAsia="en-US"/>
        </w:rPr>
        <w:t>,</w:t>
      </w:r>
      <w:r w:rsidR="005F605F" w:rsidRPr="00C14265">
        <w:rPr>
          <w:rFonts w:ascii="Arial" w:eastAsiaTheme="minorHAnsi" w:hAnsi="Arial" w:cs="Arial"/>
          <w:color w:val="auto"/>
          <w:szCs w:val="22"/>
          <w:lang w:val="es-CO" w:eastAsia="en-US"/>
        </w:rPr>
        <w:t xml:space="preserve"> </w:t>
      </w:r>
      <w:r w:rsidR="00E61D0D" w:rsidRPr="00C14265">
        <w:rPr>
          <w:rFonts w:ascii="Arial" w:eastAsiaTheme="minorHAnsi" w:hAnsi="Arial" w:cs="Arial"/>
          <w:color w:val="auto"/>
          <w:szCs w:val="22"/>
          <w:lang w:val="es-CO" w:eastAsia="en-US"/>
        </w:rPr>
        <w:t>con el fin de contribuir al respeto de los derechos entre los colaboradores de la Secretaría Distrital de Integración Social</w:t>
      </w:r>
      <w:r w:rsidR="001044CC" w:rsidRPr="00C14265">
        <w:rPr>
          <w:rFonts w:ascii="Arial" w:eastAsiaTheme="minorHAnsi" w:hAnsi="Arial" w:cs="Arial"/>
          <w:color w:val="auto"/>
          <w:szCs w:val="22"/>
          <w:lang w:val="es-CO" w:eastAsia="en-US"/>
        </w:rPr>
        <w:t>.</w:t>
      </w:r>
    </w:p>
    <w:p w14:paraId="02779453" w14:textId="77777777" w:rsidR="00664E2B" w:rsidRPr="00664E2B" w:rsidRDefault="00664E2B" w:rsidP="00C91FD8">
      <w:pPr>
        <w:pStyle w:val="Sangradetextonormal"/>
        <w:ind w:left="0" w:right="-29"/>
        <w:rPr>
          <w:rFonts w:ascii="Arial" w:eastAsiaTheme="minorHAnsi" w:hAnsi="Arial" w:cs="Arial"/>
          <w:b/>
          <w:color w:val="auto"/>
          <w:szCs w:val="22"/>
          <w:lang w:val="es-CO" w:eastAsia="en-US"/>
        </w:rPr>
      </w:pPr>
    </w:p>
    <w:p w14:paraId="14DFED95" w14:textId="42F43B48" w:rsidR="00927EF8" w:rsidRPr="00664E2B" w:rsidRDefault="00927EF8" w:rsidP="0006312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664E2B">
        <w:rPr>
          <w:rFonts w:ascii="Arial" w:hAnsi="Arial" w:cs="Arial"/>
          <w:b/>
        </w:rPr>
        <w:t>Glosario</w:t>
      </w:r>
    </w:p>
    <w:p w14:paraId="6DAA35A9" w14:textId="55134A58" w:rsidR="000867D1" w:rsidRDefault="000867D1" w:rsidP="00C91FD8">
      <w:pPr>
        <w:pStyle w:val="Sangradetextonormal"/>
        <w:ind w:left="0" w:right="-29"/>
        <w:rPr>
          <w:rFonts w:ascii="Arial" w:hAnsi="Arial" w:cs="Arial"/>
          <w:color w:val="auto"/>
          <w:szCs w:val="22"/>
        </w:rPr>
      </w:pPr>
    </w:p>
    <w:p w14:paraId="2F2BAFEF" w14:textId="77777777" w:rsidR="002E6AF5" w:rsidRDefault="00BF6B11" w:rsidP="0023520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2E6AF5">
        <w:rPr>
          <w:rFonts w:ascii="Arial" w:hAnsi="Arial" w:cs="Arial"/>
          <w:b/>
        </w:rPr>
        <w:t xml:space="preserve">Acta de compromiso: </w:t>
      </w:r>
      <w:r w:rsidRPr="002E6AF5">
        <w:rPr>
          <w:rFonts w:ascii="Arial" w:hAnsi="Arial" w:cs="Arial"/>
        </w:rPr>
        <w:t xml:space="preserve">Es el documento que suscriben las partes involucradas (sujeto activo y sujeto pasivo), con el fin de dirimir la situación en conflicto y plasmar los acuerdos de respeto mutuo y buenas relaciones. </w:t>
      </w:r>
    </w:p>
    <w:p w14:paraId="0E16E560" w14:textId="77777777" w:rsidR="002E6AF5" w:rsidRPr="002E6AF5" w:rsidRDefault="002E6AF5" w:rsidP="002E6AF5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14:paraId="4809FC3D" w14:textId="3A0933D9" w:rsidR="00BF6B11" w:rsidRPr="002E6AF5" w:rsidRDefault="00BF6B11" w:rsidP="0023520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2E6AF5">
        <w:rPr>
          <w:rFonts w:ascii="Arial" w:hAnsi="Arial" w:cs="Arial"/>
          <w:b/>
        </w:rPr>
        <w:t>Conflicto:</w:t>
      </w:r>
      <w:r w:rsidRPr="002E6AF5">
        <w:rPr>
          <w:rFonts w:ascii="Arial" w:hAnsi="Arial" w:cs="Arial"/>
        </w:rPr>
        <w:t xml:space="preserve"> Es una situación en la cual dos o más personas con intereses diferentes entran en confrontación, oposición o emprenden acciones mutuas con el objetivo de causar daño.</w:t>
      </w:r>
    </w:p>
    <w:p w14:paraId="56563CA0" w14:textId="77777777" w:rsidR="00BF6B11" w:rsidRDefault="00BF6B11" w:rsidP="00C91FD8">
      <w:pPr>
        <w:pStyle w:val="Sangradetextonormal"/>
        <w:ind w:left="0" w:right="-29"/>
        <w:rPr>
          <w:rFonts w:ascii="Arial" w:hAnsi="Arial" w:cs="Arial"/>
          <w:color w:val="auto"/>
          <w:szCs w:val="22"/>
        </w:rPr>
      </w:pPr>
    </w:p>
    <w:p w14:paraId="3992B7CB" w14:textId="77777777" w:rsidR="00BF6B11" w:rsidRPr="00051C2B" w:rsidRDefault="00BF6B11" w:rsidP="00BF6B11">
      <w:pPr>
        <w:numPr>
          <w:ilvl w:val="0"/>
          <w:numId w:val="17"/>
        </w:numPr>
        <w:shd w:val="clear" w:color="auto" w:fill="FFFFFF"/>
        <w:jc w:val="both"/>
        <w:rPr>
          <w:rFonts w:ascii="Arial" w:eastAsia="Calibri" w:hAnsi="Arial" w:cs="Arial"/>
        </w:rPr>
      </w:pPr>
      <w:r w:rsidRPr="00051C2B">
        <w:rPr>
          <w:rFonts w:ascii="Arial" w:eastAsia="Calibri" w:hAnsi="Arial" w:cs="Arial"/>
          <w:b/>
        </w:rPr>
        <w:t>Contratista:</w:t>
      </w:r>
      <w:r w:rsidRPr="00051C2B">
        <w:rPr>
          <w:rFonts w:ascii="Arial" w:eastAsia="Calibri" w:hAnsi="Arial" w:cs="Arial"/>
        </w:rPr>
        <w:t xml:space="preserve"> De conformidad con el artículo 6 de la Ley 80 de 1993, son contratistas aquellas </w:t>
      </w:r>
      <w:r w:rsidRPr="00051C2B">
        <w:rPr>
          <w:rFonts w:ascii="Arial" w:eastAsia="Calibri" w:hAnsi="Arial" w:cs="Arial"/>
          <w:i/>
        </w:rPr>
        <w:t>“personas consideradas legalmente capaces en las disp</w:t>
      </w:r>
      <w:r>
        <w:rPr>
          <w:rFonts w:ascii="Arial" w:eastAsia="Calibri" w:hAnsi="Arial" w:cs="Arial"/>
          <w:i/>
        </w:rPr>
        <w:t>osiciones vigentes”</w:t>
      </w:r>
      <w:r w:rsidRPr="00051C2B">
        <w:rPr>
          <w:rFonts w:ascii="Arial" w:eastAsia="Calibri" w:hAnsi="Arial" w:cs="Arial"/>
        </w:rPr>
        <w:t xml:space="preserve">. </w:t>
      </w:r>
    </w:p>
    <w:p w14:paraId="4CA1CA7A" w14:textId="77777777" w:rsidR="00BF6B11" w:rsidRPr="00C14265" w:rsidRDefault="00BF6B11" w:rsidP="00BF6B11">
      <w:pPr>
        <w:shd w:val="clear" w:color="auto" w:fill="FFFFFF"/>
        <w:spacing w:after="0" w:line="240" w:lineRule="auto"/>
        <w:ind w:left="708"/>
        <w:jc w:val="both"/>
        <w:rPr>
          <w:rFonts w:ascii="Arial" w:eastAsia="Calibri" w:hAnsi="Arial" w:cs="Arial"/>
        </w:rPr>
      </w:pPr>
      <w:r w:rsidRPr="00C14265">
        <w:rPr>
          <w:rFonts w:ascii="Arial" w:eastAsia="Calibri" w:hAnsi="Arial" w:cs="Arial"/>
        </w:rPr>
        <w:t>La Corte Constitucional m</w:t>
      </w:r>
      <w:r>
        <w:rPr>
          <w:rFonts w:ascii="Arial" w:eastAsia="Calibri" w:hAnsi="Arial" w:cs="Arial"/>
        </w:rPr>
        <w:t xml:space="preserve">ediante Sentencia C-563 de 1998, </w:t>
      </w:r>
      <w:r w:rsidRPr="00C14265">
        <w:rPr>
          <w:rFonts w:ascii="Arial" w:eastAsia="Calibri" w:hAnsi="Arial" w:cs="Arial"/>
        </w:rPr>
        <w:t xml:space="preserve">estableció que </w:t>
      </w:r>
      <w:r w:rsidRPr="00051C2B">
        <w:rPr>
          <w:rFonts w:ascii="Arial" w:eastAsia="Calibri" w:hAnsi="Arial" w:cs="Arial"/>
          <w:i/>
        </w:rPr>
        <w:t>"(…) Los contratistas, conforme a dicho estatuto, son las personas naturales o jurídicas, privadas o públicas, que asumen la ejecución de una labor o actividad, o que deben asumir la realización de una determinada prestación, según las especificidades del objeto del contrato, a cambio de una contraprestación (…)".</w:t>
      </w:r>
    </w:p>
    <w:p w14:paraId="3B6E0577" w14:textId="77777777" w:rsidR="00BF6B11" w:rsidRDefault="00BF6B11" w:rsidP="00C91FD8">
      <w:pPr>
        <w:pStyle w:val="Sangradetextonormal"/>
        <w:ind w:left="0" w:right="-29"/>
        <w:rPr>
          <w:rFonts w:ascii="Arial" w:hAnsi="Arial" w:cs="Arial"/>
          <w:color w:val="auto"/>
          <w:szCs w:val="22"/>
        </w:rPr>
      </w:pPr>
    </w:p>
    <w:p w14:paraId="69633C17" w14:textId="77777777" w:rsidR="00BF6B11" w:rsidRDefault="00BF6B11" w:rsidP="00BF6B11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</w:rPr>
      </w:pPr>
      <w:r w:rsidRPr="00C14265">
        <w:rPr>
          <w:rFonts w:ascii="Arial" w:hAnsi="Arial" w:cs="Arial"/>
          <w:b/>
        </w:rPr>
        <w:t>Falsa denuncia:</w:t>
      </w:r>
      <w:r w:rsidRPr="00C142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conformidad con el </w:t>
      </w:r>
      <w:r w:rsidRPr="00C14265">
        <w:rPr>
          <w:rFonts w:ascii="Arial" w:hAnsi="Arial" w:cs="Arial"/>
        </w:rPr>
        <w:t>artículo 435 y siguientes del Código Pena</w:t>
      </w:r>
      <w:r>
        <w:rPr>
          <w:rFonts w:ascii="Arial" w:hAnsi="Arial" w:cs="Arial"/>
        </w:rPr>
        <w:t xml:space="preserve">l Colombiano – Ley 599 de 2000, definió: </w:t>
      </w:r>
      <w:r w:rsidRPr="00664E2B">
        <w:rPr>
          <w:rFonts w:ascii="Arial" w:hAnsi="Arial" w:cs="Arial"/>
          <w:i/>
        </w:rPr>
        <w:t>“(…) El que bajo juramento denuncie ante la autoridad una conducta típica que no se ha cometido (…)”.</w:t>
      </w:r>
      <w:r>
        <w:rPr>
          <w:rFonts w:ascii="Arial" w:hAnsi="Arial" w:cs="Arial"/>
        </w:rPr>
        <w:t xml:space="preserve"> </w:t>
      </w:r>
    </w:p>
    <w:p w14:paraId="1F053EB6" w14:textId="77777777" w:rsidR="00BF6B11" w:rsidRPr="00664E2B" w:rsidRDefault="00BF6B11" w:rsidP="00BF6B11">
      <w:pPr>
        <w:spacing w:after="0" w:line="240" w:lineRule="auto"/>
        <w:jc w:val="both"/>
        <w:rPr>
          <w:rFonts w:ascii="Arial" w:hAnsi="Arial" w:cs="Arial"/>
          <w:b/>
        </w:rPr>
      </w:pPr>
    </w:p>
    <w:p w14:paraId="2743855D" w14:textId="77777777" w:rsidR="00BF6B11" w:rsidRPr="00C14265" w:rsidRDefault="00BF6B11" w:rsidP="00BF6B11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En otras palabras, c</w:t>
      </w:r>
      <w:r w:rsidRPr="00C14265">
        <w:rPr>
          <w:rFonts w:ascii="Arial" w:hAnsi="Arial" w:cs="Arial"/>
        </w:rPr>
        <w:t>onsiste</w:t>
      </w:r>
      <w:r>
        <w:rPr>
          <w:rFonts w:ascii="Arial" w:hAnsi="Arial" w:cs="Arial"/>
        </w:rPr>
        <w:t xml:space="preserve"> </w:t>
      </w:r>
      <w:r w:rsidRPr="00C14265">
        <w:rPr>
          <w:rFonts w:ascii="Arial" w:hAnsi="Arial" w:cs="Arial"/>
        </w:rPr>
        <w:t>en </w:t>
      </w:r>
      <w:r w:rsidRPr="00C14265">
        <w:rPr>
          <w:rFonts w:ascii="Arial" w:hAnsi="Arial" w:cs="Arial"/>
          <w:bCs/>
        </w:rPr>
        <w:t>imputar la comisión de una</w:t>
      </w:r>
      <w:r w:rsidRPr="00C14265"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  <w:bCs/>
        </w:rPr>
        <w:t>conducta irregular/</w:t>
      </w:r>
      <w:r w:rsidRPr="00C14265">
        <w:rPr>
          <w:rFonts w:ascii="Arial" w:hAnsi="Arial" w:cs="Arial"/>
          <w:bCs/>
        </w:rPr>
        <w:t>ilícita (delito o falta)</w:t>
      </w:r>
      <w:r>
        <w:rPr>
          <w:rFonts w:ascii="Arial" w:hAnsi="Arial" w:cs="Arial"/>
        </w:rPr>
        <w:t xml:space="preserve"> a una o varias personas, au</w:t>
      </w:r>
      <w:r w:rsidRPr="00C14265">
        <w:rPr>
          <w:rFonts w:ascii="Arial" w:hAnsi="Arial" w:cs="Arial"/>
        </w:rPr>
        <w:t>n </w:t>
      </w:r>
      <w:r>
        <w:rPr>
          <w:rFonts w:ascii="Arial" w:hAnsi="Arial" w:cs="Arial"/>
          <w:bCs/>
        </w:rPr>
        <w:t>sabiendo que esa queja/</w:t>
      </w:r>
      <w:r w:rsidRPr="00C14265">
        <w:rPr>
          <w:rFonts w:ascii="Arial" w:hAnsi="Arial" w:cs="Arial"/>
          <w:bCs/>
        </w:rPr>
        <w:t>denuncia falta a la verdad o se ha hecho con un temerario desprecio a la misma</w:t>
      </w:r>
      <w:r w:rsidRPr="00C14265">
        <w:rPr>
          <w:rFonts w:ascii="Arial" w:hAnsi="Arial" w:cs="Arial"/>
        </w:rPr>
        <w:t>.</w:t>
      </w:r>
    </w:p>
    <w:p w14:paraId="38CE9CD4" w14:textId="77777777" w:rsidR="00BF6B11" w:rsidRDefault="00BF6B11" w:rsidP="00C91FD8">
      <w:pPr>
        <w:pStyle w:val="Sangradetextonormal"/>
        <w:ind w:left="0" w:right="-29"/>
        <w:rPr>
          <w:rFonts w:ascii="Arial" w:hAnsi="Arial" w:cs="Arial"/>
          <w:color w:val="auto"/>
          <w:szCs w:val="22"/>
        </w:rPr>
      </w:pPr>
    </w:p>
    <w:p w14:paraId="663C1A36" w14:textId="77777777" w:rsidR="00BF6B11" w:rsidRPr="00BF6B11" w:rsidRDefault="00BF6B11" w:rsidP="00BF6B11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</w:rPr>
      </w:pPr>
      <w:r w:rsidRPr="00C14265">
        <w:rPr>
          <w:rFonts w:ascii="Arial" w:eastAsia="Calibri" w:hAnsi="Arial" w:cs="Arial"/>
          <w:b/>
        </w:rPr>
        <w:t xml:space="preserve">Hechos: </w:t>
      </w:r>
      <w:r w:rsidRPr="00C14265">
        <w:rPr>
          <w:rFonts w:ascii="Arial" w:eastAsia="Calibri" w:hAnsi="Arial" w:cs="Arial"/>
        </w:rPr>
        <w:t>Acontecimientos o situaciones que producen efectos, y responden a ci</w:t>
      </w:r>
      <w:r w:rsidRPr="00C14265">
        <w:rPr>
          <w:rFonts w:ascii="Arial" w:hAnsi="Arial" w:cs="Arial"/>
        </w:rPr>
        <w:t>rcunstancias</w:t>
      </w:r>
      <w:r w:rsidRPr="00C14265">
        <w:rPr>
          <w:rFonts w:ascii="Arial" w:hAnsi="Arial" w:cs="Arial"/>
          <w:b/>
        </w:rPr>
        <w:t xml:space="preserve"> </w:t>
      </w:r>
      <w:r w:rsidRPr="00C14265">
        <w:rPr>
          <w:rFonts w:ascii="Arial" w:eastAsia="Calibri" w:hAnsi="Arial" w:cs="Arial"/>
        </w:rPr>
        <w:t xml:space="preserve">de tiempo, modo y lugar. </w:t>
      </w:r>
    </w:p>
    <w:p w14:paraId="751D7EFC" w14:textId="77777777" w:rsidR="00BF6B11" w:rsidRPr="00C14265" w:rsidRDefault="00BF6B11" w:rsidP="00BF6B11">
      <w:pPr>
        <w:spacing w:after="0" w:line="240" w:lineRule="auto"/>
        <w:jc w:val="both"/>
        <w:rPr>
          <w:rFonts w:ascii="Arial" w:hAnsi="Arial" w:cs="Arial"/>
          <w:b/>
        </w:rPr>
      </w:pPr>
    </w:p>
    <w:p w14:paraId="079D6D21" w14:textId="77777777" w:rsidR="00BF6B11" w:rsidRPr="00C84EB5" w:rsidRDefault="00BF6B11" w:rsidP="00BF6B11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i/>
        </w:rPr>
      </w:pPr>
      <w:r w:rsidRPr="00C14265">
        <w:rPr>
          <w:rFonts w:ascii="Arial" w:hAnsi="Arial" w:cs="Arial"/>
          <w:b/>
        </w:rPr>
        <w:t>Peticiones irrespetuosas, oscuras o reiterativas: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De conformidad con el artículo 19 de la Ley 1755 de 2015, estableció que:</w:t>
      </w:r>
      <w:r>
        <w:rPr>
          <w:rFonts w:ascii="Arial" w:hAnsi="Arial" w:cs="Arial"/>
          <w:b/>
        </w:rPr>
        <w:t xml:space="preserve"> </w:t>
      </w:r>
    </w:p>
    <w:p w14:paraId="3D704DE6" w14:textId="77777777" w:rsidR="00BF6B11" w:rsidRDefault="00BF6B11" w:rsidP="00BF6B11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18695244" w14:textId="77777777" w:rsidR="00BF6B11" w:rsidRPr="00C14265" w:rsidRDefault="00BF6B11" w:rsidP="00BF6B11">
      <w:pPr>
        <w:spacing w:after="0" w:line="240" w:lineRule="auto"/>
        <w:ind w:left="708"/>
        <w:jc w:val="both"/>
        <w:rPr>
          <w:rFonts w:ascii="Arial" w:hAnsi="Arial" w:cs="Arial"/>
          <w:b/>
          <w:i/>
        </w:rPr>
      </w:pPr>
      <w:r w:rsidRPr="00C14265">
        <w:rPr>
          <w:rFonts w:ascii="Arial" w:hAnsi="Arial" w:cs="Arial"/>
          <w:i/>
        </w:rPr>
        <w:t>“</w:t>
      </w:r>
      <w:r>
        <w:rPr>
          <w:rFonts w:ascii="Arial" w:hAnsi="Arial" w:cs="Arial"/>
          <w:i/>
        </w:rPr>
        <w:t xml:space="preserve">(…) </w:t>
      </w:r>
      <w:r w:rsidRPr="00C14265">
        <w:rPr>
          <w:rFonts w:ascii="Arial" w:hAnsi="Arial" w:cs="Arial"/>
          <w:i/>
        </w:rPr>
        <w:t>Toda petición debe ser respetuosa so pena de rechazo. Solo cuando no se comprenda la finalidad u objeto de la petición esta se devolverá al interesado para que la corrija o aclare dentro de los diez (10) días siguientes. En caso de no corregirse o aclararse, se archivará la petición. En ningún caso se devolverán peticiones que se consideren inadecuadas o incompletas.</w:t>
      </w:r>
    </w:p>
    <w:p w14:paraId="1B85A8C9" w14:textId="77777777" w:rsidR="00BF6B11" w:rsidRPr="00C14265" w:rsidRDefault="00BF6B11" w:rsidP="00BF6B11">
      <w:pPr>
        <w:spacing w:after="0" w:line="240" w:lineRule="auto"/>
        <w:ind w:left="1068"/>
        <w:jc w:val="both"/>
        <w:rPr>
          <w:rFonts w:ascii="Arial" w:hAnsi="Arial" w:cs="Arial"/>
          <w:i/>
        </w:rPr>
      </w:pPr>
    </w:p>
    <w:p w14:paraId="71A8F5B1" w14:textId="77777777" w:rsidR="00BF6B11" w:rsidRPr="00C14265" w:rsidRDefault="00BF6B11" w:rsidP="00BF6B11">
      <w:pPr>
        <w:spacing w:after="0" w:line="240" w:lineRule="auto"/>
        <w:ind w:left="708"/>
        <w:jc w:val="both"/>
        <w:rPr>
          <w:rFonts w:ascii="Arial" w:hAnsi="Arial" w:cs="Arial"/>
          <w:i/>
        </w:rPr>
      </w:pPr>
      <w:r w:rsidRPr="00C14265">
        <w:rPr>
          <w:rFonts w:ascii="Arial" w:hAnsi="Arial" w:cs="Arial"/>
          <w:i/>
        </w:rPr>
        <w:t xml:space="preserve">Respecto de peticiones reiterativas ya resueltas, la autoridad podrá remitirse a las respuestas anteriores, salvo que se trate de derechos imprescriptibles, o de peticiones </w:t>
      </w:r>
      <w:r w:rsidRPr="00C14265">
        <w:rPr>
          <w:rFonts w:ascii="Arial" w:hAnsi="Arial" w:cs="Arial"/>
          <w:i/>
        </w:rPr>
        <w:lastRenderedPageBreak/>
        <w:t>que se hubieren negado por no acreditar requisitos, siempre que en la nueva petición se subsane</w:t>
      </w:r>
      <w:r>
        <w:rPr>
          <w:rFonts w:ascii="Arial" w:hAnsi="Arial" w:cs="Arial"/>
          <w:i/>
        </w:rPr>
        <w:t xml:space="preserve"> (…)”</w:t>
      </w:r>
      <w:r w:rsidRPr="00C14265">
        <w:rPr>
          <w:rStyle w:val="Refdenotaalpie"/>
          <w:rFonts w:ascii="Arial" w:hAnsi="Arial" w:cs="Arial"/>
          <w:i/>
        </w:rPr>
        <w:footnoteReference w:id="1"/>
      </w:r>
      <w:r w:rsidRPr="00C14265">
        <w:rPr>
          <w:rFonts w:ascii="Arial" w:hAnsi="Arial" w:cs="Arial"/>
          <w:i/>
        </w:rPr>
        <w:t>.</w:t>
      </w:r>
    </w:p>
    <w:p w14:paraId="1F6A49AD" w14:textId="77777777" w:rsidR="002E6AF5" w:rsidRPr="002E6AF5" w:rsidRDefault="002E6AF5" w:rsidP="002E6AF5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26D27617" w14:textId="77777777" w:rsidR="00BF6B11" w:rsidRPr="00C14265" w:rsidRDefault="00BF6B11" w:rsidP="00BF6B11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C14265">
        <w:rPr>
          <w:rFonts w:ascii="Arial" w:hAnsi="Arial" w:cs="Arial"/>
          <w:b/>
        </w:rPr>
        <w:t>Pro</w:t>
      </w:r>
      <w:r>
        <w:rPr>
          <w:rFonts w:ascii="Arial" w:hAnsi="Arial" w:cs="Arial"/>
          <w:b/>
        </w:rPr>
        <w:t xml:space="preserve">curaduría General de la Nación: </w:t>
      </w:r>
      <w:r w:rsidRPr="00C14265">
        <w:rPr>
          <w:rFonts w:ascii="Arial" w:hAnsi="Arial" w:cs="Arial"/>
          <w:bCs/>
        </w:rPr>
        <w:t>Órgano de control autónomo</w:t>
      </w:r>
      <w:r w:rsidRPr="00C14265">
        <w:rPr>
          <w:rFonts w:ascii="Arial" w:hAnsi="Arial" w:cs="Arial"/>
        </w:rPr>
        <w:t xml:space="preserve"> que se encarga de investigar, sancionar, intervenir y prevenir las irregularidades cometidas por los gobernantes, los </w:t>
      </w:r>
      <w:r>
        <w:rPr>
          <w:rFonts w:ascii="Arial" w:hAnsi="Arial" w:cs="Arial"/>
        </w:rPr>
        <w:t>servidores</w:t>
      </w:r>
      <w:r w:rsidRPr="00C14265">
        <w:rPr>
          <w:rFonts w:ascii="Arial" w:hAnsi="Arial" w:cs="Arial"/>
        </w:rPr>
        <w:t xml:space="preserve"> públicos, los particulares que ejercen funciones públicas y las agencias del Estado Colombiano. </w:t>
      </w:r>
    </w:p>
    <w:p w14:paraId="0A58BBDE" w14:textId="77777777" w:rsidR="00BF6B11" w:rsidRPr="00C14265" w:rsidRDefault="00BF6B11" w:rsidP="00BF6B11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1D90CFBD" w14:textId="77777777" w:rsidR="00BF6B11" w:rsidRPr="00C14265" w:rsidRDefault="00BF6B11" w:rsidP="00BF6B11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</w:rPr>
      </w:pPr>
      <w:r w:rsidRPr="00C14265">
        <w:rPr>
          <w:rFonts w:ascii="Arial" w:hAnsi="Arial" w:cs="Arial"/>
          <w:b/>
        </w:rPr>
        <w:t xml:space="preserve">Pruebas: </w:t>
      </w:r>
      <w:r>
        <w:rPr>
          <w:rFonts w:ascii="Arial" w:hAnsi="Arial" w:cs="Arial"/>
        </w:rPr>
        <w:t>E</w:t>
      </w:r>
      <w:r w:rsidRPr="00C14265">
        <w:rPr>
          <w:rFonts w:ascii="Arial" w:hAnsi="Arial" w:cs="Arial"/>
        </w:rPr>
        <w:t xml:space="preserve">s el medio que nos lleva a saber si un hecho es real o es falso, representada en </w:t>
      </w:r>
      <w:r w:rsidRPr="00C14265">
        <w:rPr>
          <w:rFonts w:ascii="Arial" w:hAnsi="Arial" w:cs="Arial"/>
          <w:lang w:val="es-ES"/>
        </w:rPr>
        <w:t>elementos materiales probatorios (EMP) o evidencia física (EF) que puedan servir de soporte de los hechos de la queja que se instaura.</w:t>
      </w:r>
    </w:p>
    <w:p w14:paraId="1F2E3C23" w14:textId="77777777" w:rsidR="00BF6B11" w:rsidRPr="00C14265" w:rsidRDefault="00BF6B11" w:rsidP="00C91FD8">
      <w:pPr>
        <w:pStyle w:val="Sangradetextonormal"/>
        <w:ind w:left="0" w:right="-29"/>
        <w:rPr>
          <w:rFonts w:ascii="Arial" w:hAnsi="Arial" w:cs="Arial"/>
          <w:color w:val="auto"/>
          <w:szCs w:val="22"/>
        </w:rPr>
      </w:pPr>
    </w:p>
    <w:p w14:paraId="293B7EB0" w14:textId="353A6B23" w:rsidR="00A55272" w:rsidRPr="00C14265" w:rsidRDefault="008E6A6E" w:rsidP="00A55272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</w:rPr>
      </w:pPr>
      <w:r w:rsidRPr="00C14265">
        <w:rPr>
          <w:rFonts w:ascii="Arial" w:hAnsi="Arial" w:cs="Arial"/>
          <w:b/>
        </w:rPr>
        <w:t>Queja</w:t>
      </w:r>
      <w:r w:rsidR="00A55272" w:rsidRPr="00C14265">
        <w:rPr>
          <w:rFonts w:ascii="Arial" w:hAnsi="Arial" w:cs="Arial"/>
          <w:b/>
        </w:rPr>
        <w:t xml:space="preserve">: </w:t>
      </w:r>
      <w:r w:rsidR="00DA303D">
        <w:rPr>
          <w:rFonts w:ascii="Arial" w:hAnsi="Arial" w:cs="Arial"/>
        </w:rPr>
        <w:t>E</w:t>
      </w:r>
      <w:r w:rsidRPr="00C14265">
        <w:rPr>
          <w:rFonts w:ascii="Arial" w:hAnsi="Arial" w:cs="Arial"/>
        </w:rPr>
        <w:t xml:space="preserve">s </w:t>
      </w:r>
      <w:r w:rsidR="00A55272" w:rsidRPr="00C14265">
        <w:rPr>
          <w:rFonts w:ascii="Arial" w:hAnsi="Arial" w:cs="Arial"/>
        </w:rPr>
        <w:t xml:space="preserve">la manifestación de protesta, censura, descontento o inconformidad que formula una persona-contratista </w:t>
      </w:r>
      <w:r w:rsidR="00A55272" w:rsidRPr="00C14265">
        <w:rPr>
          <w:rFonts w:ascii="Arial" w:hAnsi="Arial" w:cs="Arial"/>
          <w:i/>
        </w:rPr>
        <w:t>(</w:t>
      </w:r>
      <w:r w:rsidR="00A55272" w:rsidRPr="00C14265">
        <w:rPr>
          <w:rFonts w:ascii="Arial" w:hAnsi="Arial" w:cs="Arial"/>
          <w:i/>
          <w:lang w:val="es-ES"/>
        </w:rPr>
        <w:t>afectado, víctima o sujeto pasivo)</w:t>
      </w:r>
      <w:r w:rsidR="00A55272" w:rsidRPr="00C14265">
        <w:rPr>
          <w:rFonts w:ascii="Arial" w:hAnsi="Arial" w:cs="Arial"/>
          <w:lang w:val="es-ES"/>
        </w:rPr>
        <w:t xml:space="preserve"> </w:t>
      </w:r>
      <w:r w:rsidR="00A55272" w:rsidRPr="00C14265">
        <w:rPr>
          <w:rFonts w:ascii="Arial" w:hAnsi="Arial" w:cs="Arial"/>
        </w:rPr>
        <w:t>en relación con la conducta irregular desplegada por uno</w:t>
      </w:r>
      <w:r w:rsidR="00DA303D">
        <w:rPr>
          <w:rFonts w:ascii="Arial" w:hAnsi="Arial" w:cs="Arial"/>
        </w:rPr>
        <w:t xml:space="preserve"> o varios servidores o servidore</w:t>
      </w:r>
      <w:r w:rsidR="00A55272" w:rsidRPr="00C14265">
        <w:rPr>
          <w:rFonts w:ascii="Arial" w:hAnsi="Arial" w:cs="Arial"/>
        </w:rPr>
        <w:t xml:space="preserve">s públicos </w:t>
      </w:r>
      <w:r w:rsidR="00A55272" w:rsidRPr="00C14265">
        <w:rPr>
          <w:rFonts w:ascii="Arial" w:hAnsi="Arial" w:cs="Arial"/>
          <w:i/>
        </w:rPr>
        <w:t xml:space="preserve">(sujeto activo) </w:t>
      </w:r>
      <w:r w:rsidR="00A55272" w:rsidRPr="00C14265">
        <w:rPr>
          <w:rFonts w:ascii="Arial" w:hAnsi="Arial" w:cs="Arial"/>
        </w:rPr>
        <w:t>en desarrollo de sus funciones</w:t>
      </w:r>
      <w:r w:rsidR="00A55272" w:rsidRPr="00C14265">
        <w:rPr>
          <w:rFonts w:ascii="Arial" w:hAnsi="Arial" w:cs="Arial"/>
          <w:vertAlign w:val="superscript"/>
        </w:rPr>
        <w:footnoteReference w:id="2"/>
      </w:r>
      <w:r w:rsidR="00A55272" w:rsidRPr="00C14265">
        <w:rPr>
          <w:rFonts w:ascii="Arial" w:hAnsi="Arial" w:cs="Arial"/>
        </w:rPr>
        <w:t xml:space="preserve"> o por uno o varios contratistas </w:t>
      </w:r>
      <w:r w:rsidR="00A55272" w:rsidRPr="00C14265">
        <w:rPr>
          <w:rFonts w:ascii="Arial" w:hAnsi="Arial" w:cs="Arial"/>
          <w:i/>
        </w:rPr>
        <w:t xml:space="preserve">(sujeto activo) </w:t>
      </w:r>
      <w:r w:rsidR="00A55272" w:rsidRPr="00C14265">
        <w:rPr>
          <w:rFonts w:ascii="Arial" w:hAnsi="Arial" w:cs="Arial"/>
        </w:rPr>
        <w:t xml:space="preserve">en ejecución del objeto y obligaciones contractuales. </w:t>
      </w:r>
    </w:p>
    <w:p w14:paraId="4B99355C" w14:textId="77777777" w:rsidR="002E6AF5" w:rsidRPr="002E6AF5" w:rsidRDefault="002E6AF5" w:rsidP="002E6AF5">
      <w:pPr>
        <w:spacing w:after="0" w:line="240" w:lineRule="auto"/>
        <w:ind w:left="360"/>
        <w:jc w:val="both"/>
        <w:rPr>
          <w:rFonts w:ascii="Arial" w:eastAsia="Times New Roman" w:hAnsi="Arial" w:cs="Arial"/>
          <w:lang w:val="es-ES" w:eastAsia="es-ES"/>
        </w:rPr>
      </w:pPr>
    </w:p>
    <w:p w14:paraId="76B59E67" w14:textId="77777777" w:rsidR="00BF6B11" w:rsidRPr="00C14265" w:rsidRDefault="00BF6B11" w:rsidP="00BF6B11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C14265">
        <w:rPr>
          <w:rFonts w:ascii="Arial" w:eastAsia="Times New Roman" w:hAnsi="Arial" w:cs="Arial"/>
          <w:b/>
          <w:lang w:val="es-ES" w:eastAsia="es-ES"/>
        </w:rPr>
        <w:t>Sujeto activo:</w:t>
      </w:r>
      <w:r>
        <w:rPr>
          <w:rFonts w:ascii="Arial" w:eastAsia="Times New Roman" w:hAnsi="Arial" w:cs="Arial"/>
          <w:lang w:val="es-ES" w:eastAsia="es-ES"/>
        </w:rPr>
        <w:t xml:space="preserve"> P</w:t>
      </w:r>
      <w:r w:rsidRPr="00C14265">
        <w:rPr>
          <w:rFonts w:ascii="Arial" w:eastAsia="Times New Roman" w:hAnsi="Arial" w:cs="Arial"/>
          <w:lang w:val="es-ES" w:eastAsia="es-ES"/>
        </w:rPr>
        <w:t xml:space="preserve">resunto autor o participe </w:t>
      </w:r>
      <w:r w:rsidRPr="00C14265">
        <w:rPr>
          <w:rFonts w:ascii="Arial" w:eastAsia="Times New Roman" w:hAnsi="Arial" w:cs="Arial"/>
          <w:i/>
          <w:lang w:val="es-ES" w:eastAsia="es-ES"/>
        </w:rPr>
        <w:t>(servidor público o contratista)</w:t>
      </w:r>
      <w:r w:rsidRPr="00C14265">
        <w:rPr>
          <w:rFonts w:ascii="Arial" w:eastAsia="Times New Roman" w:hAnsi="Arial" w:cs="Arial"/>
          <w:lang w:val="es-ES" w:eastAsia="es-ES"/>
        </w:rPr>
        <w:t xml:space="preserve"> de la </w:t>
      </w:r>
      <w:r w:rsidRPr="00C14265">
        <w:rPr>
          <w:rFonts w:ascii="Arial" w:eastAsia="Times New Roman" w:hAnsi="Arial" w:cs="Arial"/>
          <w:lang w:eastAsia="es-ES"/>
        </w:rPr>
        <w:t>conducta irregular desplegada</w:t>
      </w:r>
      <w:r w:rsidRPr="00C14265">
        <w:rPr>
          <w:rFonts w:ascii="Arial" w:eastAsia="Times New Roman" w:hAnsi="Arial" w:cs="Arial"/>
          <w:lang w:val="es-ES" w:eastAsia="es-ES"/>
        </w:rPr>
        <w:t>.</w:t>
      </w:r>
    </w:p>
    <w:p w14:paraId="7ED424AD" w14:textId="77777777" w:rsidR="00A55272" w:rsidRPr="00C14265" w:rsidRDefault="00A55272" w:rsidP="00A55272">
      <w:pPr>
        <w:spacing w:after="0" w:line="240" w:lineRule="auto"/>
        <w:jc w:val="both"/>
        <w:rPr>
          <w:rFonts w:ascii="Arial" w:hAnsi="Arial" w:cs="Arial"/>
        </w:rPr>
      </w:pPr>
    </w:p>
    <w:p w14:paraId="2B9004F3" w14:textId="5F5BB431" w:rsidR="00A55272" w:rsidRPr="00C14265" w:rsidRDefault="008E6A6E" w:rsidP="00A55272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C14265">
        <w:rPr>
          <w:rFonts w:ascii="Arial" w:eastAsia="Times New Roman" w:hAnsi="Arial" w:cs="Arial"/>
          <w:b/>
          <w:lang w:eastAsia="es-ES"/>
        </w:rPr>
        <w:t>Sujeto pasivo</w:t>
      </w:r>
      <w:r w:rsidR="00DA303D">
        <w:rPr>
          <w:rFonts w:ascii="Arial" w:eastAsia="Times New Roman" w:hAnsi="Arial" w:cs="Arial"/>
          <w:lang w:val="es-ES" w:eastAsia="es-ES"/>
        </w:rPr>
        <w:t>: A</w:t>
      </w:r>
      <w:r w:rsidRPr="00C14265">
        <w:rPr>
          <w:rFonts w:ascii="Arial" w:eastAsia="Times New Roman" w:hAnsi="Arial" w:cs="Arial"/>
          <w:lang w:val="es-ES" w:eastAsia="es-ES"/>
        </w:rPr>
        <w:t xml:space="preserve">fectado o víctima </w:t>
      </w:r>
      <w:r w:rsidR="00A55272" w:rsidRPr="00C14265">
        <w:rPr>
          <w:rFonts w:ascii="Arial" w:eastAsia="Times New Roman" w:hAnsi="Arial" w:cs="Arial"/>
          <w:i/>
          <w:lang w:val="es-ES" w:eastAsia="es-ES"/>
        </w:rPr>
        <w:t>(contratista)</w:t>
      </w:r>
      <w:r w:rsidR="00A55272" w:rsidRPr="00C14265">
        <w:rPr>
          <w:rFonts w:ascii="Arial" w:eastAsia="Times New Roman" w:hAnsi="Arial" w:cs="Arial"/>
          <w:lang w:val="es-ES" w:eastAsia="es-ES"/>
        </w:rPr>
        <w:t xml:space="preserve"> </w:t>
      </w:r>
      <w:r w:rsidR="00A55272" w:rsidRPr="00C14265">
        <w:rPr>
          <w:rFonts w:ascii="Arial" w:eastAsia="Times New Roman" w:hAnsi="Arial" w:cs="Arial"/>
          <w:lang w:eastAsia="es-ES"/>
        </w:rPr>
        <w:t>que formula la queja en relación con la conducta irregular desplegada por un servidor público o contratista de la Secretaría Distrital de Integración Social.</w:t>
      </w:r>
      <w:r w:rsidR="00A55272" w:rsidRPr="00C14265">
        <w:rPr>
          <w:rFonts w:ascii="Arial" w:eastAsia="Times New Roman" w:hAnsi="Arial" w:cs="Arial"/>
          <w:lang w:val="es-ES" w:eastAsia="es-ES"/>
        </w:rPr>
        <w:t xml:space="preserve"> </w:t>
      </w:r>
    </w:p>
    <w:p w14:paraId="32D726A1" w14:textId="77777777" w:rsidR="00A55272" w:rsidRPr="00C14265" w:rsidRDefault="00A55272" w:rsidP="002E6AF5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</w:rPr>
      </w:pPr>
    </w:p>
    <w:p w14:paraId="02F1C004" w14:textId="4EB5B8AB" w:rsidR="00A55272" w:rsidRPr="00C14265" w:rsidRDefault="00603C24" w:rsidP="00A55272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C14265">
        <w:rPr>
          <w:rFonts w:ascii="Arial" w:eastAsia="Calibri" w:hAnsi="Arial" w:cs="Arial"/>
          <w:b/>
        </w:rPr>
        <w:t xml:space="preserve">Servidor </w:t>
      </w:r>
      <w:r w:rsidR="009C46AD" w:rsidRPr="00C14265">
        <w:rPr>
          <w:rFonts w:ascii="Arial" w:eastAsia="Calibri" w:hAnsi="Arial" w:cs="Arial"/>
          <w:b/>
        </w:rPr>
        <w:t>público:</w:t>
      </w:r>
      <w:r w:rsidR="009C46AD" w:rsidRPr="00C14265">
        <w:rPr>
          <w:rFonts w:ascii="Arial" w:eastAsia="Calibri" w:hAnsi="Arial" w:cs="Arial"/>
        </w:rPr>
        <w:t xml:space="preserve"> </w:t>
      </w:r>
      <w:r w:rsidR="00051C2B">
        <w:rPr>
          <w:rFonts w:ascii="Arial" w:eastAsia="Calibri" w:hAnsi="Arial" w:cs="Arial"/>
        </w:rPr>
        <w:t>A</w:t>
      </w:r>
      <w:r w:rsidR="00A55272" w:rsidRPr="00C14265">
        <w:rPr>
          <w:rFonts w:ascii="Arial" w:eastAsia="Calibri" w:hAnsi="Arial" w:cs="Arial"/>
        </w:rPr>
        <w:t>quellos miembros de las corporaciones públicas, los empleados y trabajadores del Estado y de sus entidades descentralizadas territorialmente y por servicios, quienes están al servicio del Estado y de la comunidad, y ejercen sus funciones en la forma prevista por la Constitución, la ley y los reglamentos</w:t>
      </w:r>
      <w:r w:rsidR="00CD0FEB" w:rsidRPr="00C14265">
        <w:rPr>
          <w:rStyle w:val="Refdenotaalpie"/>
          <w:rFonts w:ascii="Arial" w:eastAsia="Calibri" w:hAnsi="Arial" w:cs="Arial"/>
        </w:rPr>
        <w:footnoteReference w:id="3"/>
      </w:r>
      <w:r w:rsidR="00A55272" w:rsidRPr="00C14265">
        <w:rPr>
          <w:rFonts w:ascii="Arial" w:eastAsia="Calibri" w:hAnsi="Arial" w:cs="Arial"/>
        </w:rPr>
        <w:t>.</w:t>
      </w:r>
    </w:p>
    <w:p w14:paraId="0DE62550" w14:textId="77777777" w:rsidR="00A55272" w:rsidRPr="00C14265" w:rsidRDefault="00A55272" w:rsidP="002E6AF5">
      <w:pPr>
        <w:spacing w:after="0" w:line="240" w:lineRule="auto"/>
        <w:jc w:val="both"/>
        <w:rPr>
          <w:rFonts w:ascii="Arial" w:hAnsi="Arial" w:cs="Arial"/>
          <w:i/>
        </w:rPr>
      </w:pPr>
    </w:p>
    <w:p w14:paraId="51322FC6" w14:textId="0D70444B" w:rsidR="00A55272" w:rsidRPr="00C14265" w:rsidRDefault="00356BCC" w:rsidP="00A55272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C14265">
        <w:rPr>
          <w:rFonts w:ascii="Arial" w:hAnsi="Arial" w:cs="Arial"/>
          <w:b/>
        </w:rPr>
        <w:t>Temeridad de la queja:</w:t>
      </w:r>
      <w:r w:rsidRPr="00C14265">
        <w:rPr>
          <w:rFonts w:ascii="Arial" w:hAnsi="Arial" w:cs="Arial"/>
        </w:rPr>
        <w:t xml:space="preserve"> </w:t>
      </w:r>
      <w:r w:rsidR="002946B8" w:rsidRPr="00C14265">
        <w:rPr>
          <w:rFonts w:ascii="Arial" w:hAnsi="Arial" w:cs="Arial"/>
        </w:rPr>
        <w:t xml:space="preserve">Se </w:t>
      </w:r>
      <w:r w:rsidR="00A55272" w:rsidRPr="00C14265">
        <w:rPr>
          <w:rFonts w:ascii="Arial" w:hAnsi="Arial" w:cs="Arial"/>
        </w:rPr>
        <w:t xml:space="preserve">entenderá como temeridad la queja realizada en los siguientes eventos: (i) Cuando se formule más de una queja con base en los mismos hechos, se entenderá la acción temeraria de quien la reclama; y (ii) Cuando la queja carezca de todo fundamento fáctico o razonable. </w:t>
      </w:r>
    </w:p>
    <w:p w14:paraId="1CF89857" w14:textId="77777777" w:rsidR="00BF6B11" w:rsidRPr="00C14265" w:rsidRDefault="00BF6B11" w:rsidP="00BF6B11">
      <w:pPr>
        <w:spacing w:after="0" w:line="240" w:lineRule="auto"/>
        <w:jc w:val="both"/>
        <w:rPr>
          <w:rFonts w:ascii="Arial" w:hAnsi="Arial" w:cs="Arial"/>
        </w:rPr>
      </w:pPr>
    </w:p>
    <w:p w14:paraId="438973D7" w14:textId="77777777" w:rsidR="00960D8A" w:rsidRPr="00C14265" w:rsidRDefault="00960D8A" w:rsidP="00C91FD8">
      <w:pPr>
        <w:pStyle w:val="Sangradetextonormal"/>
        <w:ind w:left="0" w:right="-29"/>
        <w:rPr>
          <w:rFonts w:ascii="Arial" w:hAnsi="Arial" w:cs="Arial"/>
          <w:color w:val="auto"/>
          <w:szCs w:val="22"/>
          <w:lang w:val="es-CO"/>
        </w:rPr>
      </w:pPr>
    </w:p>
    <w:p w14:paraId="45BACDA1" w14:textId="527896FB" w:rsidR="00927EF8" w:rsidRPr="00C84EB5" w:rsidRDefault="00927EF8" w:rsidP="00300E5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C84EB5">
        <w:rPr>
          <w:rFonts w:ascii="Arial" w:hAnsi="Arial" w:cs="Arial"/>
          <w:b/>
        </w:rPr>
        <w:t>Condiciones generales</w:t>
      </w:r>
    </w:p>
    <w:p w14:paraId="4F575AC3" w14:textId="77777777" w:rsidR="00822D0F" w:rsidRPr="00C14265" w:rsidRDefault="00822D0F" w:rsidP="00822D0F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14:paraId="0D9E28D0" w14:textId="16540F10" w:rsidR="00960D8A" w:rsidRDefault="00923A46" w:rsidP="00C91FD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C14265">
        <w:rPr>
          <w:rFonts w:ascii="Arial" w:hAnsi="Arial" w:cs="Arial"/>
        </w:rPr>
        <w:t xml:space="preserve">Este procedimiento es aplicable </w:t>
      </w:r>
      <w:r w:rsidR="00822D0F" w:rsidRPr="00C14265">
        <w:rPr>
          <w:rFonts w:ascii="Arial" w:hAnsi="Arial" w:cs="Arial"/>
        </w:rPr>
        <w:t xml:space="preserve">a: 1) situaciones de </w:t>
      </w:r>
      <w:r w:rsidR="003B5D17" w:rsidRPr="00C14265">
        <w:rPr>
          <w:rFonts w:ascii="Arial" w:hAnsi="Arial" w:cs="Arial"/>
        </w:rPr>
        <w:t xml:space="preserve">presunto </w:t>
      </w:r>
      <w:r w:rsidR="00822D0F" w:rsidRPr="00C14265">
        <w:rPr>
          <w:rFonts w:ascii="Arial" w:hAnsi="Arial" w:cs="Arial"/>
        </w:rPr>
        <w:t>conflicto entre contratistas y 2) situaciones de</w:t>
      </w:r>
      <w:r w:rsidR="003B5D17" w:rsidRPr="00C14265">
        <w:rPr>
          <w:rFonts w:ascii="Arial" w:hAnsi="Arial" w:cs="Arial"/>
        </w:rPr>
        <w:t xml:space="preserve"> presunto</w:t>
      </w:r>
      <w:r w:rsidR="00822D0F" w:rsidRPr="00C14265">
        <w:rPr>
          <w:rFonts w:ascii="Arial" w:hAnsi="Arial" w:cs="Arial"/>
        </w:rPr>
        <w:t xml:space="preserve"> conflicto de un servidor público hacia un contratista, </w:t>
      </w:r>
      <w:r w:rsidRPr="00C14265">
        <w:rPr>
          <w:rFonts w:ascii="Arial" w:hAnsi="Arial" w:cs="Arial"/>
        </w:rPr>
        <w:t>sin perjuicio de acudir directamente a la Procuraduría General de la Nación</w:t>
      </w:r>
      <w:r w:rsidR="00FD7FBF" w:rsidRPr="00C14265">
        <w:rPr>
          <w:rFonts w:ascii="Arial" w:hAnsi="Arial" w:cs="Arial"/>
        </w:rPr>
        <w:t xml:space="preserve"> y/o desarrollar las actividades descritas en este procedimiento de manera libre, voluntaria y espontánea.</w:t>
      </w:r>
    </w:p>
    <w:p w14:paraId="31D29C40" w14:textId="77777777" w:rsidR="00C84EB5" w:rsidRPr="00C84EB5" w:rsidRDefault="00C84EB5" w:rsidP="00C84EB5">
      <w:pPr>
        <w:spacing w:after="0" w:line="240" w:lineRule="auto"/>
        <w:jc w:val="both"/>
        <w:rPr>
          <w:rFonts w:ascii="Arial" w:hAnsi="Arial" w:cs="Arial"/>
        </w:rPr>
      </w:pPr>
    </w:p>
    <w:p w14:paraId="5B94696D" w14:textId="3D9E26D5" w:rsidR="006A393C" w:rsidRPr="00C14265" w:rsidRDefault="003C57C2" w:rsidP="003C57C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C14265">
        <w:rPr>
          <w:rFonts w:ascii="Arial" w:hAnsi="Arial" w:cs="Arial"/>
        </w:rPr>
        <w:t>La presentación de</w:t>
      </w:r>
      <w:r w:rsidR="006A393C" w:rsidRPr="00C14265">
        <w:rPr>
          <w:rFonts w:ascii="Arial" w:hAnsi="Arial" w:cs="Arial"/>
        </w:rPr>
        <w:t xml:space="preserve"> la </w:t>
      </w:r>
      <w:r w:rsidR="006A393C" w:rsidRPr="00C14265">
        <w:rPr>
          <w:rFonts w:ascii="Arial" w:hAnsi="Arial" w:cs="Arial"/>
          <w:lang w:val="es-MX"/>
        </w:rPr>
        <w:t xml:space="preserve">queja del presunto conflicto aplicable a contratistas debe incluir </w:t>
      </w:r>
      <w:r w:rsidR="00E22E7D" w:rsidRPr="00C14265">
        <w:rPr>
          <w:rFonts w:ascii="Arial" w:hAnsi="Arial" w:cs="Arial"/>
          <w:lang w:val="es-MX"/>
        </w:rPr>
        <w:t xml:space="preserve">como mínimo </w:t>
      </w:r>
      <w:r w:rsidR="006A393C" w:rsidRPr="00C14265">
        <w:rPr>
          <w:rFonts w:ascii="Arial" w:hAnsi="Arial" w:cs="Arial"/>
          <w:lang w:val="es-MX"/>
        </w:rPr>
        <w:t>la siguiente información:</w:t>
      </w:r>
    </w:p>
    <w:p w14:paraId="19612280" w14:textId="77777777" w:rsidR="006A393C" w:rsidRPr="00C14265" w:rsidRDefault="006A393C" w:rsidP="006A393C">
      <w:pPr>
        <w:pStyle w:val="Prrafodelista"/>
        <w:rPr>
          <w:rFonts w:ascii="Arial" w:hAnsi="Arial" w:cs="Arial"/>
        </w:rPr>
      </w:pPr>
    </w:p>
    <w:p w14:paraId="167E2007" w14:textId="64AD5CC6" w:rsidR="006A393C" w:rsidRPr="00C14265" w:rsidRDefault="006A393C" w:rsidP="00C84EB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C14265">
        <w:rPr>
          <w:rFonts w:ascii="Arial" w:hAnsi="Arial" w:cs="Arial"/>
        </w:rPr>
        <w:t xml:space="preserve">Nombre </w:t>
      </w:r>
      <w:r w:rsidR="003C57C2" w:rsidRPr="00C14265">
        <w:rPr>
          <w:rFonts w:ascii="Arial" w:hAnsi="Arial" w:cs="Arial"/>
        </w:rPr>
        <w:t>completo del contratista</w:t>
      </w:r>
      <w:r w:rsidR="00C84EB5">
        <w:rPr>
          <w:rFonts w:ascii="Arial" w:hAnsi="Arial" w:cs="Arial"/>
        </w:rPr>
        <w:t>.</w:t>
      </w:r>
    </w:p>
    <w:p w14:paraId="1052C30E" w14:textId="26C2F4C5" w:rsidR="006A393C" w:rsidRPr="00C14265" w:rsidRDefault="007F5B5E" w:rsidP="00C84EB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C14265">
        <w:rPr>
          <w:rFonts w:ascii="Arial" w:hAnsi="Arial" w:cs="Arial"/>
        </w:rPr>
        <w:t xml:space="preserve">Número documento </w:t>
      </w:r>
      <w:r w:rsidR="003C57C2" w:rsidRPr="00C14265">
        <w:rPr>
          <w:rFonts w:ascii="Arial" w:hAnsi="Arial" w:cs="Arial"/>
        </w:rPr>
        <w:t>de identidad</w:t>
      </w:r>
      <w:r w:rsidR="006A393C" w:rsidRPr="00C14265">
        <w:rPr>
          <w:rFonts w:ascii="Arial" w:hAnsi="Arial" w:cs="Arial"/>
        </w:rPr>
        <w:t>.</w:t>
      </w:r>
    </w:p>
    <w:p w14:paraId="4DBB876A" w14:textId="7A9DC7D4" w:rsidR="006A393C" w:rsidRPr="00C14265" w:rsidRDefault="006A393C" w:rsidP="00C84EB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C14265">
        <w:rPr>
          <w:rFonts w:ascii="Arial" w:hAnsi="Arial" w:cs="Arial"/>
        </w:rPr>
        <w:t>Dirección de correo electrónico</w:t>
      </w:r>
      <w:r w:rsidR="007F5B5E" w:rsidRPr="00C14265">
        <w:rPr>
          <w:rFonts w:ascii="Arial" w:hAnsi="Arial" w:cs="Arial"/>
        </w:rPr>
        <w:t xml:space="preserve"> o dirección de correspondencia para</w:t>
      </w:r>
      <w:r w:rsidRPr="00C14265">
        <w:rPr>
          <w:rFonts w:ascii="Arial" w:hAnsi="Arial" w:cs="Arial"/>
        </w:rPr>
        <w:t xml:space="preserve"> notificación.</w:t>
      </w:r>
    </w:p>
    <w:p w14:paraId="5BE24F18" w14:textId="69CD14D5" w:rsidR="006A393C" w:rsidRPr="00C14265" w:rsidRDefault="006A393C" w:rsidP="00C84EB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C14265">
        <w:rPr>
          <w:rFonts w:ascii="Arial" w:hAnsi="Arial" w:cs="Arial"/>
        </w:rPr>
        <w:t>Teléfono de contacto</w:t>
      </w:r>
      <w:r w:rsidR="00C84EB5">
        <w:rPr>
          <w:rFonts w:ascii="Arial" w:hAnsi="Arial" w:cs="Arial"/>
        </w:rPr>
        <w:t>.</w:t>
      </w:r>
    </w:p>
    <w:p w14:paraId="0FD255B8" w14:textId="7BA527B6" w:rsidR="006A393C" w:rsidRPr="00C14265" w:rsidRDefault="006A393C" w:rsidP="00C84EB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C14265">
        <w:rPr>
          <w:rFonts w:ascii="Arial" w:hAnsi="Arial" w:cs="Arial"/>
        </w:rPr>
        <w:t>Dependencia</w:t>
      </w:r>
      <w:r w:rsidR="00C84EB5">
        <w:rPr>
          <w:rFonts w:ascii="Arial" w:hAnsi="Arial" w:cs="Arial"/>
        </w:rPr>
        <w:t>.</w:t>
      </w:r>
    </w:p>
    <w:p w14:paraId="14262287" w14:textId="483D7C9E" w:rsidR="003B5D17" w:rsidRPr="00C14265" w:rsidRDefault="006A393C" w:rsidP="00C84EB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C14265">
        <w:rPr>
          <w:rFonts w:ascii="Arial" w:hAnsi="Arial" w:cs="Arial"/>
        </w:rPr>
        <w:t>R</w:t>
      </w:r>
      <w:r w:rsidR="003C57C2" w:rsidRPr="00C14265">
        <w:rPr>
          <w:rFonts w:ascii="Arial" w:hAnsi="Arial" w:cs="Arial"/>
        </w:rPr>
        <w:t xml:space="preserve">elación </w:t>
      </w:r>
      <w:r w:rsidR="00E22E7D" w:rsidRPr="00C14265">
        <w:rPr>
          <w:rFonts w:ascii="Arial" w:hAnsi="Arial" w:cs="Arial"/>
        </w:rPr>
        <w:t xml:space="preserve">clara y precisa </w:t>
      </w:r>
      <w:r w:rsidR="003C57C2" w:rsidRPr="00C14265">
        <w:rPr>
          <w:rFonts w:ascii="Arial" w:hAnsi="Arial" w:cs="Arial"/>
        </w:rPr>
        <w:t>de los hechos</w:t>
      </w:r>
      <w:r w:rsidR="003B5D17" w:rsidRPr="00C14265">
        <w:rPr>
          <w:rFonts w:ascii="Arial" w:hAnsi="Arial" w:cs="Arial"/>
        </w:rPr>
        <w:t xml:space="preserve"> con </w:t>
      </w:r>
      <w:r w:rsidR="003C57C2" w:rsidRPr="00C14265">
        <w:rPr>
          <w:rFonts w:ascii="Arial" w:hAnsi="Arial" w:cs="Arial"/>
        </w:rPr>
        <w:t>circunstancias</w:t>
      </w:r>
      <w:r w:rsidR="003B5D17" w:rsidRPr="00C14265">
        <w:rPr>
          <w:rFonts w:ascii="Arial" w:hAnsi="Arial" w:cs="Arial"/>
        </w:rPr>
        <w:t xml:space="preserve"> de </w:t>
      </w:r>
      <w:r w:rsidR="003B5D17" w:rsidRPr="00C14265">
        <w:rPr>
          <w:rFonts w:ascii="Arial" w:eastAsia="Calibri" w:hAnsi="Arial" w:cs="Arial"/>
        </w:rPr>
        <w:t xml:space="preserve">tiempo, modo y lugar, </w:t>
      </w:r>
      <w:r w:rsidR="003B5D17" w:rsidRPr="00C14265">
        <w:rPr>
          <w:rFonts w:ascii="Arial" w:hAnsi="Arial" w:cs="Arial"/>
        </w:rPr>
        <w:t>y cualquier otra información que considere pertinente.</w:t>
      </w:r>
    </w:p>
    <w:p w14:paraId="23455A10" w14:textId="77777777" w:rsidR="003B5D17" w:rsidRPr="00C14265" w:rsidRDefault="003B5D17" w:rsidP="00C84EB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C14265">
        <w:rPr>
          <w:rFonts w:ascii="Arial" w:hAnsi="Arial" w:cs="Arial"/>
          <w:lang w:val="es-ES"/>
        </w:rPr>
        <w:t>Nombres completos de las personas involucradas en los hechos presuntamente irregulares, con datos de ubicación de los mismos.</w:t>
      </w:r>
    </w:p>
    <w:p w14:paraId="5CDF2B4B" w14:textId="27141384" w:rsidR="006A393C" w:rsidRPr="00C14265" w:rsidRDefault="005675E0" w:rsidP="00C84EB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C14265">
        <w:rPr>
          <w:rFonts w:ascii="Arial" w:hAnsi="Arial" w:cs="Arial"/>
          <w:lang w:val="es-ES"/>
        </w:rPr>
        <w:t>Descripción clara y detallada de las pruebas (EMP - Elementos Materiales Probatorios y EF Evidencia Física: Documentales o Testimoniales) que puedan servir de soporte a la denuncia que se instaura.</w:t>
      </w:r>
    </w:p>
    <w:p w14:paraId="2A116E22" w14:textId="77777777" w:rsidR="00822D0F" w:rsidRPr="00C14265" w:rsidRDefault="00822D0F" w:rsidP="00C91FD8">
      <w:pPr>
        <w:spacing w:after="0" w:line="240" w:lineRule="auto"/>
        <w:jc w:val="both"/>
        <w:rPr>
          <w:rFonts w:ascii="Arial" w:hAnsi="Arial" w:cs="Arial"/>
        </w:rPr>
      </w:pPr>
    </w:p>
    <w:p w14:paraId="79DB6E66" w14:textId="77777777" w:rsidR="00304654" w:rsidRPr="00C14265" w:rsidRDefault="00304654" w:rsidP="0030465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C14265">
        <w:rPr>
          <w:rFonts w:ascii="Arial" w:hAnsi="Arial" w:cs="Arial"/>
        </w:rPr>
        <w:t>En caso de recibirse una queja por parte de un anónimo, la Oficina Asesora Jurídica adelantará las actuaciones que correspondan, realizará traslado de la misma (cuando la situación lo amerite) a las entidades o autoridades competentes y brindará una respuesta a la queja anónima con el fin de contribuir a esclarecer los hechos.</w:t>
      </w:r>
    </w:p>
    <w:p w14:paraId="0D045271" w14:textId="77777777" w:rsidR="00304654" w:rsidRPr="00C14265" w:rsidRDefault="00304654" w:rsidP="00304654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14:paraId="69FEB120" w14:textId="5AFC8BB0" w:rsidR="000740B8" w:rsidRPr="00C14265" w:rsidRDefault="00D726F2" w:rsidP="007F5B5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C14265">
        <w:rPr>
          <w:rFonts w:ascii="Arial" w:hAnsi="Arial" w:cs="Arial"/>
        </w:rPr>
        <w:t>Si se comprueba que la queja</w:t>
      </w:r>
      <w:r w:rsidRPr="00C14265">
        <w:rPr>
          <w:rFonts w:ascii="Arial" w:hAnsi="Arial" w:cs="Arial"/>
          <w:lang w:val="es-MX"/>
        </w:rPr>
        <w:t xml:space="preserve"> interpuesta de presunto conflicto aplicable a contratistas tiene una motivación falsa, la Oficina Asesora Jurídica archivará </w:t>
      </w:r>
      <w:r w:rsidR="00334079" w:rsidRPr="00C14265">
        <w:rPr>
          <w:rFonts w:ascii="Arial" w:hAnsi="Arial" w:cs="Arial"/>
          <w:lang w:val="es-MX"/>
        </w:rPr>
        <w:t>las actuaciones</w:t>
      </w:r>
      <w:r w:rsidRPr="00C14265">
        <w:rPr>
          <w:rFonts w:ascii="Arial" w:hAnsi="Arial" w:cs="Arial"/>
          <w:lang w:val="es-MX"/>
        </w:rPr>
        <w:t xml:space="preserve"> y remitirá copia de la misma a las autoridades competentes.</w:t>
      </w:r>
    </w:p>
    <w:p w14:paraId="2587CEE2" w14:textId="77777777" w:rsidR="007F5B5E" w:rsidRPr="00C14265" w:rsidRDefault="007F5B5E" w:rsidP="007F5B5E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66AEDAE4" w14:textId="3C4EEB68" w:rsidR="00215EF3" w:rsidRPr="00C14265" w:rsidRDefault="00215EF3" w:rsidP="00251AC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C14265">
        <w:rPr>
          <w:rFonts w:ascii="Arial" w:hAnsi="Arial" w:cs="Arial"/>
        </w:rPr>
        <w:t>Si se comprueba que la queja</w:t>
      </w:r>
      <w:r w:rsidRPr="00C14265">
        <w:rPr>
          <w:rFonts w:ascii="Arial" w:hAnsi="Arial" w:cs="Arial"/>
          <w:lang w:val="es-MX"/>
        </w:rPr>
        <w:t xml:space="preserve"> interpuesta de presunto conflicto aplicable a contratistas corresponde a </w:t>
      </w:r>
      <w:r w:rsidRPr="00C14265">
        <w:rPr>
          <w:rFonts w:ascii="Arial" w:hAnsi="Arial" w:cs="Arial"/>
        </w:rPr>
        <w:t xml:space="preserve">una queja temeraria conforme a lo descrito en el presente procedimiento, la Oficina Asesora Jurídica remitirá copia de la misma a la Procuraduría General de la Nación </w:t>
      </w:r>
      <w:r w:rsidR="00D55702" w:rsidRPr="00C14265">
        <w:rPr>
          <w:rFonts w:ascii="Arial" w:hAnsi="Arial" w:cs="Arial"/>
        </w:rPr>
        <w:t xml:space="preserve">para lo de su </w:t>
      </w:r>
      <w:r w:rsidR="005011F6" w:rsidRPr="00C14265">
        <w:rPr>
          <w:rFonts w:ascii="Arial" w:hAnsi="Arial" w:cs="Arial"/>
        </w:rPr>
        <w:t>competencia</w:t>
      </w:r>
      <w:r w:rsidR="00D55702" w:rsidRPr="00C14265">
        <w:rPr>
          <w:rFonts w:ascii="Arial" w:hAnsi="Arial" w:cs="Arial"/>
        </w:rPr>
        <w:t>.</w:t>
      </w:r>
    </w:p>
    <w:p w14:paraId="7242D0D1" w14:textId="77777777" w:rsidR="00C14265" w:rsidRDefault="00C14265" w:rsidP="00C14265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14:paraId="63089AB5" w14:textId="77777777" w:rsidR="007F6EBE" w:rsidRPr="00C14265" w:rsidRDefault="007F6EBE" w:rsidP="007F6EB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C14265">
        <w:rPr>
          <w:rFonts w:ascii="Arial" w:hAnsi="Arial" w:cs="Arial"/>
        </w:rPr>
        <w:t>En caso de recibirse una queja de presunto conflicto por: 1) una situación de un contratista hacía un servidor público o 2) por una situación entre servidores públicos, la Oficina Asesora Jurídica la remitirá al Comité de Convivencia Laboral de la Entidad para lo de su competencia, de conformidad a lo dispuesto en la Ley 1010 de 2006 y demás disposiciones que regulen la materia.</w:t>
      </w:r>
    </w:p>
    <w:p w14:paraId="2DA2760E" w14:textId="35F1DA56" w:rsidR="00225724" w:rsidRPr="00C14265" w:rsidRDefault="00225724">
      <w:pPr>
        <w:rPr>
          <w:rFonts w:ascii="Arial" w:hAnsi="Arial" w:cs="Arial"/>
        </w:rPr>
      </w:pPr>
      <w:r w:rsidRPr="00C14265">
        <w:rPr>
          <w:rFonts w:ascii="Arial" w:hAnsi="Arial" w:cs="Arial"/>
        </w:rPr>
        <w:br w:type="page"/>
      </w:r>
    </w:p>
    <w:p w14:paraId="1DCCBAFD" w14:textId="7744EF8D" w:rsidR="00927EF8" w:rsidRPr="00C84EB5" w:rsidRDefault="00927EF8" w:rsidP="00300E5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C84EB5">
        <w:rPr>
          <w:rFonts w:ascii="Arial" w:hAnsi="Arial" w:cs="Arial"/>
          <w:b/>
        </w:rPr>
        <w:lastRenderedPageBreak/>
        <w:t>Descripción de actividades</w:t>
      </w:r>
    </w:p>
    <w:p w14:paraId="5FC2721E" w14:textId="77A6F20C" w:rsidR="006D447E" w:rsidRPr="00C14265" w:rsidRDefault="006D447E" w:rsidP="00C91FD8">
      <w:pPr>
        <w:spacing w:after="0" w:line="240" w:lineRule="auto"/>
        <w:jc w:val="both"/>
        <w:rPr>
          <w:rFonts w:ascii="Arial" w:hAnsi="Arial" w:cs="Arial"/>
        </w:rPr>
      </w:pPr>
    </w:p>
    <w:p w14:paraId="5359754B" w14:textId="1268B355" w:rsidR="00225724" w:rsidRPr="00C14265" w:rsidRDefault="00BF6B11" w:rsidP="00C91FD8">
      <w:pPr>
        <w:spacing w:after="0" w:line="240" w:lineRule="auto"/>
        <w:jc w:val="both"/>
        <w:rPr>
          <w:rFonts w:ascii="Arial" w:hAnsi="Arial" w:cs="Arial"/>
        </w:rPr>
      </w:pPr>
      <w:r w:rsidRPr="00BF6B11">
        <w:rPr>
          <w:noProof/>
          <w:lang w:eastAsia="es-CO"/>
        </w:rPr>
        <w:drawing>
          <wp:inline distT="0" distB="0" distL="0" distR="0" wp14:anchorId="55B4770E" wp14:editId="3B0BFF84">
            <wp:extent cx="5972175" cy="60483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604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96754" w14:textId="0851DB9D" w:rsidR="00C14265" w:rsidRDefault="00C1426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7BDEAB6" w14:textId="1D68E8F4" w:rsidR="004D3725" w:rsidRPr="00C14265" w:rsidRDefault="004D3725" w:rsidP="00300E5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C14265">
        <w:rPr>
          <w:rFonts w:ascii="Arial" w:hAnsi="Arial" w:cs="Arial"/>
          <w:b/>
        </w:rPr>
        <w:lastRenderedPageBreak/>
        <w:t>D</w:t>
      </w:r>
      <w:r w:rsidR="00927EF8" w:rsidRPr="00C14265">
        <w:rPr>
          <w:rFonts w:ascii="Arial" w:hAnsi="Arial" w:cs="Arial"/>
          <w:b/>
        </w:rPr>
        <w:t>isposiciones de almacenamiento y archivo</w:t>
      </w:r>
      <w:r w:rsidRPr="00C14265">
        <w:rPr>
          <w:rFonts w:ascii="Arial" w:hAnsi="Arial" w:cs="Arial"/>
          <w:b/>
        </w:rPr>
        <w:t xml:space="preserve"> </w:t>
      </w:r>
    </w:p>
    <w:p w14:paraId="645ED618" w14:textId="2050D715" w:rsidR="00927EF8" w:rsidRPr="00C14265" w:rsidRDefault="00927EF8" w:rsidP="00C91FD8">
      <w:pPr>
        <w:spacing w:after="0" w:line="240" w:lineRule="auto"/>
        <w:jc w:val="both"/>
        <w:rPr>
          <w:rFonts w:ascii="Arial" w:hAnsi="Arial" w:cs="Arial"/>
          <w:b/>
        </w:rPr>
      </w:pPr>
    </w:p>
    <w:p w14:paraId="377C4FA2" w14:textId="6C885FC7" w:rsidR="00F94D9A" w:rsidRPr="00C14265" w:rsidRDefault="00F94D9A" w:rsidP="00C91FD8">
      <w:pPr>
        <w:pStyle w:val="Sangradetextonormal"/>
        <w:ind w:left="0" w:right="-29"/>
        <w:rPr>
          <w:rFonts w:ascii="Arial" w:eastAsiaTheme="minorHAnsi" w:hAnsi="Arial" w:cs="Arial"/>
          <w:color w:val="auto"/>
          <w:szCs w:val="22"/>
          <w:lang w:val="es-CO" w:eastAsia="en-US"/>
        </w:rPr>
      </w:pPr>
      <w:r w:rsidRPr="00C14265">
        <w:rPr>
          <w:rFonts w:ascii="Arial" w:eastAsiaTheme="minorHAnsi" w:hAnsi="Arial" w:cs="Arial"/>
          <w:color w:val="auto"/>
          <w:szCs w:val="22"/>
          <w:lang w:val="es-CO" w:eastAsia="en-US"/>
        </w:rPr>
        <w:t xml:space="preserve">Las disposiciones de almacenamiento y archivo de la documentación del Sistema Integrado de Gestión, se realizará de conformidad con lo dispuesto en el </w:t>
      </w:r>
      <w:r w:rsidR="00BC7E53" w:rsidRPr="00C14265">
        <w:rPr>
          <w:rFonts w:ascii="Arial" w:eastAsiaTheme="minorHAnsi" w:hAnsi="Arial" w:cs="Arial"/>
          <w:color w:val="auto"/>
          <w:szCs w:val="22"/>
          <w:lang w:val="es-CO" w:eastAsia="en-US"/>
        </w:rPr>
        <w:t xml:space="preserve">Subsistema Interno </w:t>
      </w:r>
      <w:r w:rsidRPr="00C14265">
        <w:rPr>
          <w:rFonts w:ascii="Arial" w:eastAsiaTheme="minorHAnsi" w:hAnsi="Arial" w:cs="Arial"/>
          <w:color w:val="auto"/>
          <w:szCs w:val="22"/>
          <w:lang w:val="es-CO" w:eastAsia="en-US"/>
        </w:rPr>
        <w:t>de Gesti</w:t>
      </w:r>
      <w:r w:rsidR="00D7265A" w:rsidRPr="00C14265">
        <w:rPr>
          <w:rFonts w:ascii="Arial" w:eastAsiaTheme="minorHAnsi" w:hAnsi="Arial" w:cs="Arial"/>
          <w:color w:val="auto"/>
          <w:szCs w:val="22"/>
          <w:lang w:val="es-CO" w:eastAsia="en-US"/>
        </w:rPr>
        <w:t>ón Documental y Archivo (SIGA).</w:t>
      </w:r>
    </w:p>
    <w:p w14:paraId="585812D3" w14:textId="77777777" w:rsidR="00F94D9A" w:rsidRPr="00C14265" w:rsidRDefault="00F94D9A" w:rsidP="00C91FD8">
      <w:pPr>
        <w:spacing w:after="0" w:line="240" w:lineRule="auto"/>
        <w:jc w:val="both"/>
        <w:rPr>
          <w:rFonts w:ascii="Arial" w:hAnsi="Arial" w:cs="Arial"/>
          <w:b/>
        </w:rPr>
      </w:pPr>
    </w:p>
    <w:p w14:paraId="25483761" w14:textId="77777777" w:rsidR="00927EF8" w:rsidRPr="00C14265" w:rsidRDefault="00927EF8" w:rsidP="00C91FD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C14265">
        <w:rPr>
          <w:rFonts w:ascii="Arial" w:hAnsi="Arial" w:cs="Arial"/>
          <w:b/>
        </w:rPr>
        <w:t>Dependencia encargada de administrar este procedimient</w:t>
      </w:r>
      <w:r w:rsidR="00CB1310" w:rsidRPr="00C14265">
        <w:rPr>
          <w:rFonts w:ascii="Arial" w:hAnsi="Arial" w:cs="Arial"/>
          <w:b/>
        </w:rPr>
        <w:t>o</w:t>
      </w:r>
    </w:p>
    <w:p w14:paraId="3B4445C3" w14:textId="7BCBEEF2" w:rsidR="001467E0" w:rsidRPr="00C14265" w:rsidRDefault="001467E0" w:rsidP="00C91FD8">
      <w:pPr>
        <w:spacing w:after="0" w:line="240" w:lineRule="auto"/>
        <w:jc w:val="both"/>
        <w:rPr>
          <w:rFonts w:ascii="Arial" w:hAnsi="Arial" w:cs="Arial"/>
          <w:b/>
        </w:rPr>
      </w:pPr>
    </w:p>
    <w:p w14:paraId="37980EFF" w14:textId="5E43C3E9" w:rsidR="00F94D9A" w:rsidRPr="00C14265" w:rsidRDefault="00D7265A" w:rsidP="00C91FD8">
      <w:pPr>
        <w:pStyle w:val="Sangradetextonormal"/>
        <w:ind w:left="0" w:right="-29"/>
        <w:rPr>
          <w:rFonts w:ascii="Arial" w:eastAsiaTheme="minorHAnsi" w:hAnsi="Arial" w:cs="Arial"/>
          <w:color w:val="auto"/>
          <w:szCs w:val="22"/>
          <w:lang w:val="es-CO" w:eastAsia="en-US"/>
        </w:rPr>
      </w:pPr>
      <w:r w:rsidRPr="00C14265">
        <w:rPr>
          <w:rFonts w:ascii="Arial" w:eastAsiaTheme="minorHAnsi" w:hAnsi="Arial" w:cs="Arial"/>
          <w:color w:val="auto"/>
          <w:szCs w:val="22"/>
          <w:lang w:val="es-CO" w:eastAsia="en-US"/>
        </w:rPr>
        <w:t>Oficina Asesora Jurídica</w:t>
      </w:r>
    </w:p>
    <w:p w14:paraId="599AC3DC" w14:textId="4F25C411" w:rsidR="00F94D9A" w:rsidRPr="00C14265" w:rsidRDefault="00F94D9A" w:rsidP="00C91FD8">
      <w:pPr>
        <w:spacing w:after="0" w:line="240" w:lineRule="auto"/>
        <w:jc w:val="both"/>
        <w:rPr>
          <w:rFonts w:ascii="Arial" w:hAnsi="Arial" w:cs="Arial"/>
          <w:b/>
        </w:rPr>
      </w:pPr>
    </w:p>
    <w:p w14:paraId="385A0B06" w14:textId="77777777" w:rsidR="00927EF8" w:rsidRPr="00C14265" w:rsidRDefault="00927EF8" w:rsidP="00C91FD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C14265">
        <w:rPr>
          <w:rFonts w:ascii="Arial" w:hAnsi="Arial" w:cs="Arial"/>
          <w:b/>
        </w:rPr>
        <w:t>Documentos asociados</w:t>
      </w:r>
    </w:p>
    <w:p w14:paraId="39D926BF" w14:textId="77777777" w:rsidR="001467E0" w:rsidRPr="00C14265" w:rsidRDefault="001467E0" w:rsidP="00C91FD8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14:paraId="44B22A5D" w14:textId="1D320DE4" w:rsidR="001E2CD6" w:rsidRPr="00C14265" w:rsidRDefault="00D7265A" w:rsidP="00C91FD8">
      <w:pPr>
        <w:pStyle w:val="Encabezado"/>
        <w:ind w:right="-777"/>
        <w:jc w:val="both"/>
        <w:rPr>
          <w:rFonts w:ascii="Arial" w:hAnsi="Arial" w:cs="Arial"/>
          <w:lang w:val="es-MX"/>
        </w:rPr>
      </w:pPr>
      <w:r w:rsidRPr="00C14265">
        <w:rPr>
          <w:rFonts w:ascii="Arial" w:hAnsi="Arial" w:cs="Arial"/>
          <w:lang w:val="es-MX"/>
        </w:rPr>
        <w:t>No aplica</w:t>
      </w:r>
    </w:p>
    <w:p w14:paraId="62062F1C" w14:textId="7EA1EE59" w:rsidR="00D203E5" w:rsidRPr="00C14265" w:rsidRDefault="00D203E5" w:rsidP="00C91FD8">
      <w:pPr>
        <w:spacing w:after="0" w:line="240" w:lineRule="auto"/>
        <w:jc w:val="both"/>
        <w:rPr>
          <w:rFonts w:ascii="Arial" w:hAnsi="Arial" w:cs="Arial"/>
          <w:b/>
        </w:rPr>
      </w:pPr>
    </w:p>
    <w:p w14:paraId="260ECE62" w14:textId="77777777" w:rsidR="00D203E5" w:rsidRPr="00C14265" w:rsidRDefault="00D203E5" w:rsidP="00C91FD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C14265">
        <w:rPr>
          <w:rFonts w:ascii="Arial" w:hAnsi="Arial" w:cs="Arial"/>
          <w:b/>
        </w:rPr>
        <w:t>Aprobación del documento</w:t>
      </w:r>
    </w:p>
    <w:p w14:paraId="0F302457" w14:textId="77777777" w:rsidR="001E2CD6" w:rsidRDefault="001E2CD6" w:rsidP="00C91FD8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6939C06E" w14:textId="77777777" w:rsidR="00633207" w:rsidRDefault="00633207" w:rsidP="00C91FD8">
      <w:pPr>
        <w:spacing w:after="0" w:line="240" w:lineRule="auto"/>
        <w:jc w:val="both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51"/>
        <w:gridCol w:w="2668"/>
        <w:gridCol w:w="2450"/>
        <w:gridCol w:w="2404"/>
      </w:tblGrid>
      <w:tr w:rsidR="00DA5389" w:rsidRPr="00DA5389" w14:paraId="26D929F9" w14:textId="77777777" w:rsidTr="00E826DC">
        <w:trPr>
          <w:trHeight w:val="304"/>
          <w:jc w:val="center"/>
        </w:trPr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4D2F9" w14:textId="77777777" w:rsidR="00324053" w:rsidRPr="00DA5389" w:rsidRDefault="00324053" w:rsidP="00E826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8" w:type="dxa"/>
            <w:tcBorders>
              <w:left w:val="single" w:sz="4" w:space="0" w:color="auto"/>
            </w:tcBorders>
            <w:vAlign w:val="center"/>
          </w:tcPr>
          <w:p w14:paraId="1D6E6BC2" w14:textId="77777777" w:rsidR="00324053" w:rsidRPr="00DA5389" w:rsidRDefault="00324053" w:rsidP="00E82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5389">
              <w:rPr>
                <w:rFonts w:ascii="Arial" w:hAnsi="Arial" w:cs="Arial"/>
                <w:b/>
                <w:sz w:val="18"/>
                <w:szCs w:val="18"/>
              </w:rPr>
              <w:t>Elaboró</w:t>
            </w:r>
          </w:p>
        </w:tc>
        <w:tc>
          <w:tcPr>
            <w:tcW w:w="2450" w:type="dxa"/>
            <w:vAlign w:val="center"/>
          </w:tcPr>
          <w:p w14:paraId="3028A807" w14:textId="77777777" w:rsidR="00324053" w:rsidRPr="00DA5389" w:rsidRDefault="00324053" w:rsidP="00E82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5389">
              <w:rPr>
                <w:rFonts w:ascii="Arial" w:hAnsi="Arial" w:cs="Arial"/>
                <w:b/>
                <w:sz w:val="18"/>
                <w:szCs w:val="18"/>
              </w:rPr>
              <w:t>Revisó</w:t>
            </w:r>
          </w:p>
        </w:tc>
        <w:tc>
          <w:tcPr>
            <w:tcW w:w="2404" w:type="dxa"/>
            <w:vAlign w:val="center"/>
          </w:tcPr>
          <w:p w14:paraId="22C2D103" w14:textId="77777777" w:rsidR="00324053" w:rsidRPr="00DA5389" w:rsidRDefault="00324053" w:rsidP="00E82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5389">
              <w:rPr>
                <w:rFonts w:ascii="Arial" w:hAnsi="Arial" w:cs="Arial"/>
                <w:b/>
                <w:sz w:val="18"/>
                <w:szCs w:val="18"/>
              </w:rPr>
              <w:t>Aprobó</w:t>
            </w:r>
          </w:p>
        </w:tc>
      </w:tr>
      <w:tr w:rsidR="00DA5389" w:rsidRPr="00DA5389" w14:paraId="6BAFB36B" w14:textId="77777777" w:rsidTr="00E826DC">
        <w:trPr>
          <w:trHeight w:val="533"/>
          <w:jc w:val="center"/>
        </w:trPr>
        <w:tc>
          <w:tcPr>
            <w:tcW w:w="1651" w:type="dxa"/>
            <w:tcBorders>
              <w:top w:val="single" w:sz="4" w:space="0" w:color="auto"/>
            </w:tcBorders>
            <w:vAlign w:val="center"/>
          </w:tcPr>
          <w:p w14:paraId="742BECAD" w14:textId="77777777" w:rsidR="00324053" w:rsidRPr="00DA5389" w:rsidRDefault="00324053" w:rsidP="0032405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A5389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668" w:type="dxa"/>
            <w:vAlign w:val="center"/>
          </w:tcPr>
          <w:p w14:paraId="5423A407" w14:textId="77777777" w:rsidR="00324053" w:rsidRPr="00DA5389" w:rsidRDefault="00324053" w:rsidP="003240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389">
              <w:rPr>
                <w:rFonts w:ascii="Arial" w:hAnsi="Arial" w:cs="Arial"/>
                <w:sz w:val="18"/>
                <w:szCs w:val="18"/>
              </w:rPr>
              <w:t>Alfredo García Ruiz</w:t>
            </w:r>
          </w:p>
        </w:tc>
        <w:tc>
          <w:tcPr>
            <w:tcW w:w="2450" w:type="dxa"/>
            <w:vAlign w:val="center"/>
          </w:tcPr>
          <w:p w14:paraId="7658920E" w14:textId="50DBDB02" w:rsidR="00324053" w:rsidRPr="00DA5389" w:rsidRDefault="00324053" w:rsidP="000C3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38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Jennifer Bermúdez</w:t>
            </w:r>
            <w:r w:rsidR="000C388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C388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Dussán</w:t>
            </w:r>
            <w:proofErr w:type="spellEnd"/>
          </w:p>
        </w:tc>
        <w:tc>
          <w:tcPr>
            <w:tcW w:w="2404" w:type="dxa"/>
            <w:vAlign w:val="center"/>
          </w:tcPr>
          <w:p w14:paraId="3EE82A68" w14:textId="5CBDD386" w:rsidR="00324053" w:rsidRPr="00DA5389" w:rsidRDefault="000C3889" w:rsidP="003240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38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Jennifer Bermúdez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Dussán</w:t>
            </w:r>
            <w:proofErr w:type="spellEnd"/>
          </w:p>
        </w:tc>
      </w:tr>
      <w:tr w:rsidR="00DA5389" w:rsidRPr="00DA5389" w14:paraId="7EB50F5C" w14:textId="77777777" w:rsidTr="00E826DC">
        <w:trPr>
          <w:trHeight w:val="555"/>
          <w:jc w:val="center"/>
        </w:trPr>
        <w:tc>
          <w:tcPr>
            <w:tcW w:w="1651" w:type="dxa"/>
            <w:vAlign w:val="center"/>
          </w:tcPr>
          <w:p w14:paraId="4E82EF54" w14:textId="77777777" w:rsidR="00324053" w:rsidRPr="00DA5389" w:rsidRDefault="00324053" w:rsidP="0032405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A5389">
              <w:rPr>
                <w:rFonts w:ascii="Arial" w:hAnsi="Arial" w:cs="Arial"/>
                <w:b/>
                <w:sz w:val="18"/>
                <w:szCs w:val="18"/>
              </w:rPr>
              <w:t>Cargo/Rol</w:t>
            </w:r>
          </w:p>
        </w:tc>
        <w:tc>
          <w:tcPr>
            <w:tcW w:w="2668" w:type="dxa"/>
            <w:vAlign w:val="center"/>
          </w:tcPr>
          <w:p w14:paraId="1024533E" w14:textId="77777777" w:rsidR="00324053" w:rsidRPr="00DA5389" w:rsidRDefault="00324053" w:rsidP="003240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389">
              <w:rPr>
                <w:rFonts w:ascii="Arial" w:hAnsi="Arial" w:cs="Arial"/>
                <w:sz w:val="18"/>
                <w:szCs w:val="18"/>
              </w:rPr>
              <w:t>Abogado de la Oficina Asesora Jurídica</w:t>
            </w:r>
          </w:p>
        </w:tc>
        <w:tc>
          <w:tcPr>
            <w:tcW w:w="2450" w:type="dxa"/>
            <w:vAlign w:val="center"/>
          </w:tcPr>
          <w:p w14:paraId="5C9A3050" w14:textId="01660201" w:rsidR="00324053" w:rsidRPr="00DA5389" w:rsidRDefault="00324053" w:rsidP="003240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389">
              <w:rPr>
                <w:rStyle w:val="Textoennegrita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Jefe Oficina Asesora Jurídica</w:t>
            </w:r>
          </w:p>
        </w:tc>
        <w:tc>
          <w:tcPr>
            <w:tcW w:w="2404" w:type="dxa"/>
            <w:vAlign w:val="center"/>
          </w:tcPr>
          <w:p w14:paraId="223C4F25" w14:textId="77777777" w:rsidR="00324053" w:rsidRPr="00DA5389" w:rsidRDefault="00324053" w:rsidP="003240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389">
              <w:rPr>
                <w:rStyle w:val="Textoennegrita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Jefe Oficina Asesora Jurídica</w:t>
            </w:r>
          </w:p>
        </w:tc>
      </w:tr>
    </w:tbl>
    <w:p w14:paraId="63CD7484" w14:textId="77777777" w:rsidR="00324053" w:rsidRDefault="00324053" w:rsidP="00C91FD8">
      <w:pPr>
        <w:spacing w:after="0" w:line="240" w:lineRule="auto"/>
        <w:jc w:val="both"/>
        <w:rPr>
          <w:rFonts w:ascii="Arial" w:hAnsi="Arial" w:cs="Arial"/>
          <w:lang w:val="es-MX"/>
        </w:rPr>
      </w:pPr>
    </w:p>
    <w:sectPr w:rsidR="00324053" w:rsidSect="000D0858">
      <w:headerReference w:type="default" r:id="rId10"/>
      <w:pgSz w:w="12240" w:h="15840" w:code="1"/>
      <w:pgMar w:top="1701" w:right="1134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DECDD" w14:textId="77777777" w:rsidR="004761D6" w:rsidRDefault="004761D6" w:rsidP="00B41D48">
      <w:pPr>
        <w:spacing w:after="0" w:line="240" w:lineRule="auto"/>
      </w:pPr>
      <w:r>
        <w:separator/>
      </w:r>
    </w:p>
  </w:endnote>
  <w:endnote w:type="continuationSeparator" w:id="0">
    <w:p w14:paraId="48ABC441" w14:textId="77777777" w:rsidR="004761D6" w:rsidRDefault="004761D6" w:rsidP="00B4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CD011" w14:textId="77777777" w:rsidR="004761D6" w:rsidRDefault="004761D6" w:rsidP="00B41D48">
      <w:pPr>
        <w:spacing w:after="0" w:line="240" w:lineRule="auto"/>
      </w:pPr>
      <w:r>
        <w:separator/>
      </w:r>
    </w:p>
  </w:footnote>
  <w:footnote w:type="continuationSeparator" w:id="0">
    <w:p w14:paraId="055D85B6" w14:textId="77777777" w:rsidR="004761D6" w:rsidRDefault="004761D6" w:rsidP="00B41D48">
      <w:pPr>
        <w:spacing w:after="0" w:line="240" w:lineRule="auto"/>
      </w:pPr>
      <w:r>
        <w:continuationSeparator/>
      </w:r>
    </w:p>
  </w:footnote>
  <w:footnote w:id="1">
    <w:p w14:paraId="79E67CDC" w14:textId="77777777" w:rsidR="00BF6B11" w:rsidRPr="00DA5389" w:rsidRDefault="00BF6B11" w:rsidP="00BF6B11">
      <w:pPr>
        <w:pStyle w:val="Textonotapie"/>
        <w:rPr>
          <w:rFonts w:ascii="Arial" w:hAnsi="Arial" w:cs="Arial"/>
          <w:sz w:val="16"/>
          <w:szCs w:val="16"/>
        </w:rPr>
      </w:pPr>
      <w:r w:rsidRPr="00DA5389">
        <w:rPr>
          <w:rStyle w:val="Refdenotaalpie"/>
          <w:rFonts w:ascii="Arial" w:hAnsi="Arial" w:cs="Arial"/>
          <w:sz w:val="16"/>
          <w:szCs w:val="16"/>
        </w:rPr>
        <w:footnoteRef/>
      </w:r>
      <w:r w:rsidRPr="00DA5389">
        <w:rPr>
          <w:rFonts w:ascii="Arial" w:hAnsi="Arial" w:cs="Arial"/>
          <w:sz w:val="16"/>
          <w:szCs w:val="16"/>
        </w:rPr>
        <w:t xml:space="preserve"> Ley 1755 de 2015, artículo 19</w:t>
      </w:r>
    </w:p>
  </w:footnote>
  <w:footnote w:id="2">
    <w:p w14:paraId="6B6169CE" w14:textId="77777777" w:rsidR="00A55272" w:rsidRPr="00DA5389" w:rsidRDefault="00A55272" w:rsidP="00A55272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DA5389">
        <w:rPr>
          <w:rStyle w:val="Refdenotaalpie"/>
          <w:rFonts w:ascii="Arial" w:hAnsi="Arial" w:cs="Arial"/>
          <w:sz w:val="16"/>
          <w:szCs w:val="16"/>
        </w:rPr>
        <w:footnoteRef/>
      </w:r>
      <w:r w:rsidRPr="00DA5389">
        <w:rPr>
          <w:rFonts w:ascii="Arial" w:hAnsi="Arial" w:cs="Arial"/>
          <w:sz w:val="16"/>
          <w:szCs w:val="16"/>
        </w:rPr>
        <w:t xml:space="preserve"> http://www.integracionsocial.gov.co/index.php/noticias/2489</w:t>
      </w:r>
    </w:p>
  </w:footnote>
  <w:footnote w:id="3">
    <w:p w14:paraId="486EEF30" w14:textId="430DFB00" w:rsidR="00CD0FEB" w:rsidRPr="002946B8" w:rsidRDefault="00CD0FEB">
      <w:pPr>
        <w:pStyle w:val="Textonotapie"/>
        <w:rPr>
          <w:i/>
        </w:rPr>
      </w:pPr>
      <w:r w:rsidRPr="00DA5389">
        <w:rPr>
          <w:rStyle w:val="Refdenotaalpie"/>
          <w:rFonts w:ascii="Arial" w:hAnsi="Arial" w:cs="Arial"/>
          <w:sz w:val="16"/>
          <w:szCs w:val="16"/>
        </w:rPr>
        <w:footnoteRef/>
      </w:r>
      <w:r w:rsidRPr="00DA5389">
        <w:rPr>
          <w:rFonts w:ascii="Arial" w:hAnsi="Arial" w:cs="Arial"/>
          <w:sz w:val="16"/>
          <w:szCs w:val="16"/>
        </w:rPr>
        <w:t xml:space="preserve"> </w:t>
      </w:r>
      <w:r w:rsidRPr="00DA5389">
        <w:rPr>
          <w:rFonts w:ascii="Arial" w:eastAsia="Calibri" w:hAnsi="Arial" w:cs="Arial"/>
          <w:sz w:val="16"/>
          <w:szCs w:val="16"/>
        </w:rPr>
        <w:t>Constitución Política de Colombia de 1991, artículo 123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515"/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18"/>
      <w:gridCol w:w="4140"/>
      <w:gridCol w:w="2948"/>
    </w:tblGrid>
    <w:tr w:rsidR="002B108B" w:rsidRPr="000979F8" w14:paraId="6B2A9DF3" w14:textId="77777777" w:rsidTr="005A7F39">
      <w:trPr>
        <w:cantSplit/>
        <w:trHeight w:val="437"/>
      </w:trPr>
      <w:tc>
        <w:tcPr>
          <w:tcW w:w="2518" w:type="dxa"/>
          <w:vMerge w:val="restart"/>
          <w:tcBorders>
            <w:right w:val="single" w:sz="4" w:space="0" w:color="auto"/>
          </w:tcBorders>
          <w:vAlign w:val="center"/>
        </w:tcPr>
        <w:p w14:paraId="4945E618" w14:textId="198504D0" w:rsidR="002B108B" w:rsidRPr="000979F8" w:rsidRDefault="002B108B" w:rsidP="002B108B">
          <w:pPr>
            <w:pStyle w:val="Encabezado"/>
            <w:jc w:val="center"/>
            <w:rPr>
              <w:rFonts w:ascii="Arial" w:hAnsi="Arial" w:cs="Arial"/>
            </w:rPr>
          </w:pPr>
          <w:r w:rsidRPr="000979F8"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242F8637" wp14:editId="4E3CABD2">
                <wp:extent cx="1419225" cy="809625"/>
                <wp:effectExtent l="0" t="0" r="9525" b="9525"/>
                <wp:docPr id="9" name="Imagen 9" descr="escudo-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a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vMerge w:val="restart"/>
          <w:tcBorders>
            <w:left w:val="single" w:sz="4" w:space="0" w:color="auto"/>
          </w:tcBorders>
          <w:vAlign w:val="center"/>
        </w:tcPr>
        <w:p w14:paraId="19990522" w14:textId="77777777" w:rsidR="002B108B" w:rsidRPr="005B5692" w:rsidRDefault="002B108B" w:rsidP="002B108B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  <w:lang w:val="es-ES_tradnl"/>
            </w:rPr>
          </w:pPr>
          <w:r w:rsidRPr="005B5692">
            <w:rPr>
              <w:rFonts w:ascii="Arial" w:hAnsi="Arial" w:cs="Arial"/>
              <w:sz w:val="20"/>
              <w:szCs w:val="20"/>
            </w:rPr>
            <w:fldChar w:fldCharType="begin"/>
          </w:r>
          <w:r w:rsidRPr="005B5692">
            <w:rPr>
              <w:rFonts w:ascii="Arial" w:hAnsi="Arial" w:cs="Arial"/>
              <w:sz w:val="20"/>
              <w:szCs w:val="20"/>
            </w:rPr>
            <w:instrText xml:space="preserve"> MACROBUTTON  ActDesactEscrituraManual </w:instrText>
          </w:r>
          <w:r w:rsidRPr="005B5692">
            <w:rPr>
              <w:rFonts w:ascii="Arial" w:hAnsi="Arial" w:cs="Arial"/>
              <w:sz w:val="20"/>
              <w:szCs w:val="20"/>
            </w:rPr>
            <w:fldChar w:fldCharType="end"/>
          </w:r>
          <w:r w:rsidRPr="005B5692">
            <w:rPr>
              <w:rFonts w:ascii="Arial" w:hAnsi="Arial" w:cs="Arial"/>
              <w:sz w:val="20"/>
              <w:szCs w:val="20"/>
            </w:rPr>
            <w:fldChar w:fldCharType="begin"/>
          </w:r>
          <w:r w:rsidRPr="005B5692">
            <w:rPr>
              <w:rFonts w:ascii="Arial" w:hAnsi="Arial" w:cs="Arial"/>
              <w:sz w:val="20"/>
              <w:szCs w:val="20"/>
            </w:rPr>
            <w:instrText xml:space="preserve"> MACROBUTTON  InsertarCampo </w:instrText>
          </w:r>
          <w:r w:rsidRPr="005B5692">
            <w:rPr>
              <w:rFonts w:ascii="Arial" w:hAnsi="Arial" w:cs="Arial"/>
              <w:sz w:val="20"/>
              <w:szCs w:val="20"/>
            </w:rPr>
            <w:fldChar w:fldCharType="end"/>
          </w:r>
          <w:r w:rsidRPr="005B5692">
            <w:rPr>
              <w:rFonts w:ascii="Arial" w:hAnsi="Arial" w:cs="Arial"/>
              <w:b/>
              <w:sz w:val="20"/>
              <w:szCs w:val="20"/>
            </w:rPr>
            <w:t xml:space="preserve">PROCESO </w:t>
          </w:r>
          <w:r>
            <w:rPr>
              <w:rFonts w:ascii="Arial" w:hAnsi="Arial" w:cs="Arial"/>
              <w:b/>
              <w:sz w:val="20"/>
              <w:szCs w:val="20"/>
            </w:rPr>
            <w:t>GESTIÓN JURÍDICA</w:t>
          </w:r>
        </w:p>
        <w:p w14:paraId="1E6697BC" w14:textId="77777777" w:rsidR="002B108B" w:rsidRPr="005B5692" w:rsidRDefault="002B108B" w:rsidP="002B108B">
          <w:pPr>
            <w:spacing w:after="0" w:line="240" w:lineRule="auto"/>
            <w:ind w:left="360"/>
            <w:jc w:val="center"/>
            <w:rPr>
              <w:rFonts w:ascii="Arial" w:hAnsi="Arial" w:cs="Arial"/>
              <w:b/>
              <w:bCs/>
              <w:sz w:val="20"/>
              <w:szCs w:val="20"/>
              <w:lang w:val="es-ES_tradnl"/>
            </w:rPr>
          </w:pPr>
        </w:p>
        <w:p w14:paraId="60D7CB7B" w14:textId="6264D4FB" w:rsidR="002B108B" w:rsidRPr="005B5692" w:rsidRDefault="002B108B" w:rsidP="002B108B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PROCEDIMIENTO SOLUCIÓN DE CONFLICTOS APLICABLE A CONTRATISTAS</w:t>
          </w:r>
        </w:p>
      </w:tc>
      <w:tc>
        <w:tcPr>
          <w:tcW w:w="2948" w:type="dxa"/>
          <w:tcBorders>
            <w:left w:val="single" w:sz="4" w:space="0" w:color="auto"/>
          </w:tcBorders>
          <w:vAlign w:val="center"/>
        </w:tcPr>
        <w:p w14:paraId="51A612C3" w14:textId="5D428455" w:rsidR="002B108B" w:rsidRPr="00680894" w:rsidRDefault="002B108B" w:rsidP="002B108B">
          <w:pPr>
            <w:spacing w:after="0" w:line="240" w:lineRule="auto"/>
            <w:rPr>
              <w:rFonts w:ascii="Arial" w:hAnsi="Arial" w:cs="Arial"/>
              <w:bCs/>
              <w:sz w:val="20"/>
              <w:szCs w:val="20"/>
              <w:lang w:val="es-ES_tradnl"/>
            </w:rPr>
          </w:pPr>
          <w:r w:rsidRPr="00680894">
            <w:rPr>
              <w:rFonts w:ascii="Arial" w:hAnsi="Arial" w:cs="Arial"/>
              <w:sz w:val="20"/>
              <w:szCs w:val="20"/>
            </w:rPr>
            <w:t>Código:</w:t>
          </w:r>
          <w:r w:rsidRPr="00680894">
            <w:rPr>
              <w:rFonts w:ascii="Arial" w:hAnsi="Arial" w:cs="Arial"/>
              <w:sz w:val="20"/>
              <w:szCs w:val="20"/>
              <w:lang w:val="es-ES" w:eastAsia="es-ES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es-ES" w:eastAsia="es-ES"/>
            </w:rPr>
            <w:t>PCD-GJ-009</w:t>
          </w:r>
        </w:p>
      </w:tc>
    </w:tr>
    <w:tr w:rsidR="002B108B" w:rsidRPr="000979F8" w14:paraId="5EDCF1EA" w14:textId="77777777" w:rsidTr="005A7F39">
      <w:trPr>
        <w:cantSplit/>
        <w:trHeight w:val="454"/>
      </w:trPr>
      <w:tc>
        <w:tcPr>
          <w:tcW w:w="2518" w:type="dxa"/>
          <w:vMerge/>
          <w:tcBorders>
            <w:right w:val="single" w:sz="4" w:space="0" w:color="auto"/>
          </w:tcBorders>
        </w:tcPr>
        <w:p w14:paraId="5CFA6EAF" w14:textId="77777777" w:rsidR="002B108B" w:rsidRPr="000979F8" w:rsidRDefault="002B108B" w:rsidP="002B108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4140" w:type="dxa"/>
          <w:vMerge/>
          <w:tcBorders>
            <w:left w:val="single" w:sz="4" w:space="0" w:color="auto"/>
          </w:tcBorders>
        </w:tcPr>
        <w:p w14:paraId="0E750FB6" w14:textId="77777777" w:rsidR="002B108B" w:rsidRPr="005B5692" w:rsidRDefault="002B108B" w:rsidP="002B108B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48" w:type="dxa"/>
          <w:tcBorders>
            <w:left w:val="single" w:sz="4" w:space="0" w:color="auto"/>
          </w:tcBorders>
          <w:vAlign w:val="center"/>
        </w:tcPr>
        <w:p w14:paraId="3BE86E51" w14:textId="1536AF0A" w:rsidR="002B108B" w:rsidRPr="00680894" w:rsidRDefault="002B108B" w:rsidP="002B108B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Versión: 0</w:t>
          </w:r>
        </w:p>
      </w:tc>
    </w:tr>
    <w:tr w:rsidR="00D7265A" w:rsidRPr="000979F8" w14:paraId="6BC82092" w14:textId="77777777" w:rsidTr="005A7F39">
      <w:trPr>
        <w:cantSplit/>
        <w:trHeight w:val="454"/>
      </w:trPr>
      <w:tc>
        <w:tcPr>
          <w:tcW w:w="2518" w:type="dxa"/>
          <w:vMerge/>
          <w:tcBorders>
            <w:right w:val="single" w:sz="4" w:space="0" w:color="auto"/>
          </w:tcBorders>
        </w:tcPr>
        <w:p w14:paraId="5D398BB4" w14:textId="77777777" w:rsidR="00D7265A" w:rsidRPr="000979F8" w:rsidRDefault="00D7265A" w:rsidP="005A7F39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4140" w:type="dxa"/>
          <w:vMerge/>
          <w:tcBorders>
            <w:left w:val="single" w:sz="4" w:space="0" w:color="auto"/>
          </w:tcBorders>
        </w:tcPr>
        <w:p w14:paraId="03B14F3D" w14:textId="77777777" w:rsidR="00D7265A" w:rsidRPr="005B5692" w:rsidRDefault="00D7265A" w:rsidP="005A7F3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48" w:type="dxa"/>
          <w:tcBorders>
            <w:left w:val="single" w:sz="4" w:space="0" w:color="auto"/>
          </w:tcBorders>
          <w:vAlign w:val="center"/>
        </w:tcPr>
        <w:p w14:paraId="44397847" w14:textId="5349995D" w:rsidR="00D7265A" w:rsidRPr="00680894" w:rsidRDefault="00D7265A" w:rsidP="005A7F39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FB20C1">
            <w:rPr>
              <w:rFonts w:ascii="Arial" w:hAnsi="Arial" w:cs="Arial"/>
              <w:sz w:val="20"/>
              <w:szCs w:val="20"/>
            </w:rPr>
            <w:t xml:space="preserve">Fecha: </w:t>
          </w:r>
          <w:r w:rsidR="00752636">
            <w:rPr>
              <w:rFonts w:ascii="Arial" w:hAnsi="Arial" w:cs="Arial"/>
              <w:sz w:val="20"/>
              <w:szCs w:val="20"/>
            </w:rPr>
            <w:t>Circular No. 032 – 31/10/2018</w:t>
          </w:r>
        </w:p>
      </w:tc>
    </w:tr>
    <w:tr w:rsidR="00D7265A" w:rsidRPr="000979F8" w14:paraId="1C5FD9B4" w14:textId="77777777" w:rsidTr="005A7F39">
      <w:trPr>
        <w:cantSplit/>
        <w:trHeight w:val="435"/>
      </w:trPr>
      <w:tc>
        <w:tcPr>
          <w:tcW w:w="2518" w:type="dxa"/>
          <w:vMerge/>
          <w:tcBorders>
            <w:right w:val="single" w:sz="4" w:space="0" w:color="auto"/>
          </w:tcBorders>
        </w:tcPr>
        <w:p w14:paraId="779666A4" w14:textId="77777777" w:rsidR="00D7265A" w:rsidRPr="000979F8" w:rsidRDefault="00D7265A" w:rsidP="005A7F39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4140" w:type="dxa"/>
          <w:vMerge/>
          <w:tcBorders>
            <w:left w:val="single" w:sz="4" w:space="0" w:color="auto"/>
            <w:bottom w:val="single" w:sz="4" w:space="0" w:color="auto"/>
          </w:tcBorders>
        </w:tcPr>
        <w:p w14:paraId="5FEC871B" w14:textId="77777777" w:rsidR="00D7265A" w:rsidRPr="005B5692" w:rsidRDefault="00D7265A" w:rsidP="005A7F3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48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1007F572" w14:textId="77777777" w:rsidR="00D7265A" w:rsidRPr="00B0293E" w:rsidRDefault="00D7265A" w:rsidP="005A7F39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B0293E">
            <w:rPr>
              <w:rFonts w:ascii="Arial" w:hAnsi="Arial" w:cs="Arial"/>
              <w:sz w:val="20"/>
              <w:szCs w:val="20"/>
            </w:rPr>
            <w:t xml:space="preserve">Página: </w:t>
          </w:r>
          <w:r w:rsidRPr="00B0293E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B0293E">
            <w:rPr>
              <w:rFonts w:ascii="Arial" w:hAnsi="Arial" w:cs="Arial"/>
              <w:sz w:val="20"/>
              <w:szCs w:val="20"/>
              <w:lang w:val="es-ES"/>
            </w:rPr>
            <w:instrText xml:space="preserve"> PAGE </w:instrText>
          </w:r>
          <w:r w:rsidRPr="00B0293E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752636">
            <w:rPr>
              <w:rFonts w:ascii="Arial" w:hAnsi="Arial" w:cs="Arial"/>
              <w:noProof/>
              <w:sz w:val="20"/>
              <w:szCs w:val="20"/>
              <w:lang w:val="es-ES"/>
            </w:rPr>
            <w:t>2</w:t>
          </w:r>
          <w:r w:rsidRPr="00B0293E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  <w:r w:rsidRPr="00B0293E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Pr="00B0293E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B0293E">
            <w:rPr>
              <w:rFonts w:ascii="Arial" w:hAnsi="Arial" w:cs="Arial"/>
              <w:sz w:val="20"/>
              <w:szCs w:val="20"/>
              <w:lang w:val="es-ES"/>
            </w:rPr>
            <w:instrText xml:space="preserve"> NUMPAGES  </w:instrText>
          </w:r>
          <w:r w:rsidRPr="00B0293E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752636">
            <w:rPr>
              <w:rFonts w:ascii="Arial" w:hAnsi="Arial" w:cs="Arial"/>
              <w:noProof/>
              <w:sz w:val="20"/>
              <w:szCs w:val="20"/>
              <w:lang w:val="es-ES"/>
            </w:rPr>
            <w:t>5</w:t>
          </w:r>
          <w:r w:rsidRPr="00B0293E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</w:p>
      </w:tc>
    </w:tr>
  </w:tbl>
  <w:p w14:paraId="087940E4" w14:textId="0F4876C4" w:rsidR="00B41D48" w:rsidRDefault="00B41D48" w:rsidP="002E6AF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9F7"/>
    <w:multiLevelType w:val="hybridMultilevel"/>
    <w:tmpl w:val="F4C24B7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857805"/>
    <w:multiLevelType w:val="hybridMultilevel"/>
    <w:tmpl w:val="332EB2E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6A4C"/>
    <w:multiLevelType w:val="hybridMultilevel"/>
    <w:tmpl w:val="E9D8BA6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A51EF"/>
    <w:multiLevelType w:val="hybridMultilevel"/>
    <w:tmpl w:val="F01AAAE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E11F8A"/>
    <w:multiLevelType w:val="hybridMultilevel"/>
    <w:tmpl w:val="EB9AF9F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E7753B"/>
    <w:multiLevelType w:val="hybridMultilevel"/>
    <w:tmpl w:val="41DC01D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884F64"/>
    <w:multiLevelType w:val="multilevel"/>
    <w:tmpl w:val="F9307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CC53ED6"/>
    <w:multiLevelType w:val="hybridMultilevel"/>
    <w:tmpl w:val="66DC67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D1BF7"/>
    <w:multiLevelType w:val="hybridMultilevel"/>
    <w:tmpl w:val="09CEA6C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7D45DA"/>
    <w:multiLevelType w:val="hybridMultilevel"/>
    <w:tmpl w:val="02363CCA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33A78C1"/>
    <w:multiLevelType w:val="hybridMultilevel"/>
    <w:tmpl w:val="2C0C4FB4"/>
    <w:lvl w:ilvl="0" w:tplc="3F8A0B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5B4D00"/>
    <w:multiLevelType w:val="hybridMultilevel"/>
    <w:tmpl w:val="59B8797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46770294"/>
    <w:multiLevelType w:val="hybridMultilevel"/>
    <w:tmpl w:val="4DA08C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252E4C"/>
    <w:multiLevelType w:val="hybridMultilevel"/>
    <w:tmpl w:val="745A328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BC32C6"/>
    <w:multiLevelType w:val="hybridMultilevel"/>
    <w:tmpl w:val="DF3467A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2B2269"/>
    <w:multiLevelType w:val="hybridMultilevel"/>
    <w:tmpl w:val="58D2E0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2423DA"/>
    <w:multiLevelType w:val="hybridMultilevel"/>
    <w:tmpl w:val="2D045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B50F1"/>
    <w:multiLevelType w:val="hybridMultilevel"/>
    <w:tmpl w:val="A6CA1C1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944BAE"/>
    <w:multiLevelType w:val="hybridMultilevel"/>
    <w:tmpl w:val="559217A4"/>
    <w:lvl w:ilvl="0" w:tplc="A2C87BF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830EC5"/>
    <w:multiLevelType w:val="hybridMultilevel"/>
    <w:tmpl w:val="1210631C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14"/>
  </w:num>
  <w:num w:numId="9">
    <w:abstractNumId w:val="19"/>
  </w:num>
  <w:num w:numId="10">
    <w:abstractNumId w:val="12"/>
  </w:num>
  <w:num w:numId="11">
    <w:abstractNumId w:val="17"/>
  </w:num>
  <w:num w:numId="12">
    <w:abstractNumId w:val="16"/>
  </w:num>
  <w:num w:numId="13">
    <w:abstractNumId w:val="15"/>
  </w:num>
  <w:num w:numId="14">
    <w:abstractNumId w:val="8"/>
  </w:num>
  <w:num w:numId="15">
    <w:abstractNumId w:val="4"/>
  </w:num>
  <w:num w:numId="16">
    <w:abstractNumId w:val="1"/>
  </w:num>
  <w:num w:numId="17">
    <w:abstractNumId w:val="18"/>
  </w:num>
  <w:num w:numId="18">
    <w:abstractNumId w:val="3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48"/>
    <w:rsid w:val="00001BC7"/>
    <w:rsid w:val="00013E1B"/>
    <w:rsid w:val="00013EFC"/>
    <w:rsid w:val="00020B2B"/>
    <w:rsid w:val="000254F6"/>
    <w:rsid w:val="00041C26"/>
    <w:rsid w:val="000462F0"/>
    <w:rsid w:val="00051C2B"/>
    <w:rsid w:val="00063125"/>
    <w:rsid w:val="000740B8"/>
    <w:rsid w:val="00081223"/>
    <w:rsid w:val="0008199F"/>
    <w:rsid w:val="00083558"/>
    <w:rsid w:val="000867D1"/>
    <w:rsid w:val="00086CA2"/>
    <w:rsid w:val="00090A58"/>
    <w:rsid w:val="000979F8"/>
    <w:rsid w:val="000A1385"/>
    <w:rsid w:val="000A1F5C"/>
    <w:rsid w:val="000C3889"/>
    <w:rsid w:val="000D0858"/>
    <w:rsid w:val="000F5DDF"/>
    <w:rsid w:val="00101F75"/>
    <w:rsid w:val="001023B6"/>
    <w:rsid w:val="001043AC"/>
    <w:rsid w:val="001044CC"/>
    <w:rsid w:val="00107AD9"/>
    <w:rsid w:val="0011272F"/>
    <w:rsid w:val="0011599B"/>
    <w:rsid w:val="001207C7"/>
    <w:rsid w:val="00127744"/>
    <w:rsid w:val="0013447C"/>
    <w:rsid w:val="00146742"/>
    <w:rsid w:val="001467E0"/>
    <w:rsid w:val="0014697D"/>
    <w:rsid w:val="00146AC1"/>
    <w:rsid w:val="00150BF8"/>
    <w:rsid w:val="001520E7"/>
    <w:rsid w:val="00152423"/>
    <w:rsid w:val="0015435B"/>
    <w:rsid w:val="00155764"/>
    <w:rsid w:val="00170DDE"/>
    <w:rsid w:val="001727EF"/>
    <w:rsid w:val="001A3BB4"/>
    <w:rsid w:val="001C59FA"/>
    <w:rsid w:val="001C73A0"/>
    <w:rsid w:val="001D1BD2"/>
    <w:rsid w:val="001E2CD6"/>
    <w:rsid w:val="001E47F0"/>
    <w:rsid w:val="001E78A1"/>
    <w:rsid w:val="00204B94"/>
    <w:rsid w:val="00205BE0"/>
    <w:rsid w:val="00215EF3"/>
    <w:rsid w:val="002216C2"/>
    <w:rsid w:val="00223AB3"/>
    <w:rsid w:val="002241B9"/>
    <w:rsid w:val="00225724"/>
    <w:rsid w:val="00232F06"/>
    <w:rsid w:val="00251AC7"/>
    <w:rsid w:val="00251F56"/>
    <w:rsid w:val="00254C40"/>
    <w:rsid w:val="00255ABB"/>
    <w:rsid w:val="00255F7C"/>
    <w:rsid w:val="00257BF5"/>
    <w:rsid w:val="0026554F"/>
    <w:rsid w:val="00272E74"/>
    <w:rsid w:val="00273C6B"/>
    <w:rsid w:val="00277DC6"/>
    <w:rsid w:val="002827C6"/>
    <w:rsid w:val="002946B8"/>
    <w:rsid w:val="002A3653"/>
    <w:rsid w:val="002A698C"/>
    <w:rsid w:val="002B108B"/>
    <w:rsid w:val="002B1163"/>
    <w:rsid w:val="002B1A30"/>
    <w:rsid w:val="002B335B"/>
    <w:rsid w:val="002B42DF"/>
    <w:rsid w:val="002B5FED"/>
    <w:rsid w:val="002C2CE2"/>
    <w:rsid w:val="002C4C1E"/>
    <w:rsid w:val="002D106C"/>
    <w:rsid w:val="002D3DE2"/>
    <w:rsid w:val="002D45E0"/>
    <w:rsid w:val="002E12FA"/>
    <w:rsid w:val="002E6AF5"/>
    <w:rsid w:val="002F209A"/>
    <w:rsid w:val="002F72D7"/>
    <w:rsid w:val="00300E59"/>
    <w:rsid w:val="0030344E"/>
    <w:rsid w:val="00304654"/>
    <w:rsid w:val="00313118"/>
    <w:rsid w:val="00313EC9"/>
    <w:rsid w:val="00324053"/>
    <w:rsid w:val="00334079"/>
    <w:rsid w:val="00335CDF"/>
    <w:rsid w:val="003429A4"/>
    <w:rsid w:val="003512E2"/>
    <w:rsid w:val="00356BCC"/>
    <w:rsid w:val="00366988"/>
    <w:rsid w:val="00371E17"/>
    <w:rsid w:val="00375DD6"/>
    <w:rsid w:val="00383B8E"/>
    <w:rsid w:val="003A068D"/>
    <w:rsid w:val="003A6335"/>
    <w:rsid w:val="003A6A69"/>
    <w:rsid w:val="003B571E"/>
    <w:rsid w:val="003B5D17"/>
    <w:rsid w:val="003C04E5"/>
    <w:rsid w:val="003C11EC"/>
    <w:rsid w:val="003C55D8"/>
    <w:rsid w:val="003C57C2"/>
    <w:rsid w:val="003C624C"/>
    <w:rsid w:val="003D2B3B"/>
    <w:rsid w:val="003E3660"/>
    <w:rsid w:val="003E633D"/>
    <w:rsid w:val="003E7EA2"/>
    <w:rsid w:val="0040769E"/>
    <w:rsid w:val="0042123B"/>
    <w:rsid w:val="00424EB0"/>
    <w:rsid w:val="00443252"/>
    <w:rsid w:val="004761D6"/>
    <w:rsid w:val="004908EE"/>
    <w:rsid w:val="004924EA"/>
    <w:rsid w:val="004A2D1E"/>
    <w:rsid w:val="004A630C"/>
    <w:rsid w:val="004A709B"/>
    <w:rsid w:val="004B4C5D"/>
    <w:rsid w:val="004B5C87"/>
    <w:rsid w:val="004C2476"/>
    <w:rsid w:val="004D03F7"/>
    <w:rsid w:val="004D3725"/>
    <w:rsid w:val="004E320C"/>
    <w:rsid w:val="004E3998"/>
    <w:rsid w:val="005011F6"/>
    <w:rsid w:val="005136FD"/>
    <w:rsid w:val="00536C9A"/>
    <w:rsid w:val="005370CF"/>
    <w:rsid w:val="0054406B"/>
    <w:rsid w:val="005463FE"/>
    <w:rsid w:val="005675E0"/>
    <w:rsid w:val="005926E1"/>
    <w:rsid w:val="00595EEB"/>
    <w:rsid w:val="005A3ABF"/>
    <w:rsid w:val="005B086A"/>
    <w:rsid w:val="005B3E00"/>
    <w:rsid w:val="005B5692"/>
    <w:rsid w:val="005C5A52"/>
    <w:rsid w:val="005E2836"/>
    <w:rsid w:val="005E38CA"/>
    <w:rsid w:val="005E5259"/>
    <w:rsid w:val="005F605F"/>
    <w:rsid w:val="00603C24"/>
    <w:rsid w:val="00633207"/>
    <w:rsid w:val="0063589B"/>
    <w:rsid w:val="00651782"/>
    <w:rsid w:val="006549EA"/>
    <w:rsid w:val="006610B4"/>
    <w:rsid w:val="00661A3B"/>
    <w:rsid w:val="00664E2B"/>
    <w:rsid w:val="006666F8"/>
    <w:rsid w:val="00680894"/>
    <w:rsid w:val="006A393C"/>
    <w:rsid w:val="006B35FA"/>
    <w:rsid w:val="006B46F5"/>
    <w:rsid w:val="006C0390"/>
    <w:rsid w:val="006C5E53"/>
    <w:rsid w:val="006D447E"/>
    <w:rsid w:val="006E45B1"/>
    <w:rsid w:val="006E4EC6"/>
    <w:rsid w:val="006E744E"/>
    <w:rsid w:val="006F37AC"/>
    <w:rsid w:val="006F5E07"/>
    <w:rsid w:val="0070332A"/>
    <w:rsid w:val="007066AB"/>
    <w:rsid w:val="007132C6"/>
    <w:rsid w:val="00734642"/>
    <w:rsid w:val="007436B1"/>
    <w:rsid w:val="00745548"/>
    <w:rsid w:val="00747B6C"/>
    <w:rsid w:val="00747DA6"/>
    <w:rsid w:val="0075206C"/>
    <w:rsid w:val="00752636"/>
    <w:rsid w:val="007526C6"/>
    <w:rsid w:val="00756F89"/>
    <w:rsid w:val="00763CDF"/>
    <w:rsid w:val="00764312"/>
    <w:rsid w:val="007667A3"/>
    <w:rsid w:val="00775AE3"/>
    <w:rsid w:val="0078064B"/>
    <w:rsid w:val="0079125C"/>
    <w:rsid w:val="007B4BE8"/>
    <w:rsid w:val="007C3A25"/>
    <w:rsid w:val="007C57EA"/>
    <w:rsid w:val="007C5DFB"/>
    <w:rsid w:val="007C7089"/>
    <w:rsid w:val="007D5028"/>
    <w:rsid w:val="007E5940"/>
    <w:rsid w:val="007E7956"/>
    <w:rsid w:val="007F2E31"/>
    <w:rsid w:val="007F5B5E"/>
    <w:rsid w:val="007F6EBE"/>
    <w:rsid w:val="00813D18"/>
    <w:rsid w:val="008151F2"/>
    <w:rsid w:val="00816558"/>
    <w:rsid w:val="00817A9A"/>
    <w:rsid w:val="008221CE"/>
    <w:rsid w:val="00822692"/>
    <w:rsid w:val="00822D0F"/>
    <w:rsid w:val="00833031"/>
    <w:rsid w:val="00835F84"/>
    <w:rsid w:val="00837F82"/>
    <w:rsid w:val="00840BB6"/>
    <w:rsid w:val="00841667"/>
    <w:rsid w:val="00853544"/>
    <w:rsid w:val="00862EA9"/>
    <w:rsid w:val="00863E59"/>
    <w:rsid w:val="00864346"/>
    <w:rsid w:val="008740DC"/>
    <w:rsid w:val="00876251"/>
    <w:rsid w:val="0088100C"/>
    <w:rsid w:val="00882A42"/>
    <w:rsid w:val="00884BB1"/>
    <w:rsid w:val="00890C32"/>
    <w:rsid w:val="00891766"/>
    <w:rsid w:val="008B2C43"/>
    <w:rsid w:val="008B4A87"/>
    <w:rsid w:val="008B7CFA"/>
    <w:rsid w:val="008C47CE"/>
    <w:rsid w:val="008E4354"/>
    <w:rsid w:val="008E6A6E"/>
    <w:rsid w:val="008F04FD"/>
    <w:rsid w:val="0090102E"/>
    <w:rsid w:val="0092068A"/>
    <w:rsid w:val="00923A46"/>
    <w:rsid w:val="00927EF8"/>
    <w:rsid w:val="009328E6"/>
    <w:rsid w:val="00944D2D"/>
    <w:rsid w:val="00951B3A"/>
    <w:rsid w:val="00951E9E"/>
    <w:rsid w:val="00954A34"/>
    <w:rsid w:val="0095642B"/>
    <w:rsid w:val="00960D8A"/>
    <w:rsid w:val="0096146B"/>
    <w:rsid w:val="009642A4"/>
    <w:rsid w:val="00964412"/>
    <w:rsid w:val="00967E80"/>
    <w:rsid w:val="009722AC"/>
    <w:rsid w:val="00976076"/>
    <w:rsid w:val="00981119"/>
    <w:rsid w:val="00981E13"/>
    <w:rsid w:val="009861F6"/>
    <w:rsid w:val="00987041"/>
    <w:rsid w:val="00995494"/>
    <w:rsid w:val="009A38CE"/>
    <w:rsid w:val="009B3588"/>
    <w:rsid w:val="009B4118"/>
    <w:rsid w:val="009C2C62"/>
    <w:rsid w:val="009C46AD"/>
    <w:rsid w:val="009C5A4B"/>
    <w:rsid w:val="009D33F0"/>
    <w:rsid w:val="009E7A73"/>
    <w:rsid w:val="009F50DE"/>
    <w:rsid w:val="00A0203F"/>
    <w:rsid w:val="00A1197C"/>
    <w:rsid w:val="00A17980"/>
    <w:rsid w:val="00A3249B"/>
    <w:rsid w:val="00A433DE"/>
    <w:rsid w:val="00A55272"/>
    <w:rsid w:val="00A57AE2"/>
    <w:rsid w:val="00A739F8"/>
    <w:rsid w:val="00A7637B"/>
    <w:rsid w:val="00A941B2"/>
    <w:rsid w:val="00AB7429"/>
    <w:rsid w:val="00AB7666"/>
    <w:rsid w:val="00AD1CB4"/>
    <w:rsid w:val="00AD76AD"/>
    <w:rsid w:val="00AE0C7A"/>
    <w:rsid w:val="00B015A2"/>
    <w:rsid w:val="00B0293E"/>
    <w:rsid w:val="00B07529"/>
    <w:rsid w:val="00B121A9"/>
    <w:rsid w:val="00B20288"/>
    <w:rsid w:val="00B37E6D"/>
    <w:rsid w:val="00B41D48"/>
    <w:rsid w:val="00B8236C"/>
    <w:rsid w:val="00B97E0B"/>
    <w:rsid w:val="00BA0402"/>
    <w:rsid w:val="00BA0BFD"/>
    <w:rsid w:val="00BB2C6C"/>
    <w:rsid w:val="00BC20D8"/>
    <w:rsid w:val="00BC2FF3"/>
    <w:rsid w:val="00BC7E53"/>
    <w:rsid w:val="00BD40A2"/>
    <w:rsid w:val="00BE6966"/>
    <w:rsid w:val="00BF0EA5"/>
    <w:rsid w:val="00BF425B"/>
    <w:rsid w:val="00BF6B11"/>
    <w:rsid w:val="00C020A7"/>
    <w:rsid w:val="00C10C8A"/>
    <w:rsid w:val="00C10CA4"/>
    <w:rsid w:val="00C110B4"/>
    <w:rsid w:val="00C133CB"/>
    <w:rsid w:val="00C14265"/>
    <w:rsid w:val="00C16085"/>
    <w:rsid w:val="00C246C3"/>
    <w:rsid w:val="00C322E7"/>
    <w:rsid w:val="00C37AE3"/>
    <w:rsid w:val="00C604E5"/>
    <w:rsid w:val="00C626AE"/>
    <w:rsid w:val="00C634B0"/>
    <w:rsid w:val="00C84EB5"/>
    <w:rsid w:val="00C91FD8"/>
    <w:rsid w:val="00C939C7"/>
    <w:rsid w:val="00C94468"/>
    <w:rsid w:val="00C96B59"/>
    <w:rsid w:val="00CB1310"/>
    <w:rsid w:val="00CB5B81"/>
    <w:rsid w:val="00CB66AD"/>
    <w:rsid w:val="00CC3EE7"/>
    <w:rsid w:val="00CD0FEB"/>
    <w:rsid w:val="00CE2FDB"/>
    <w:rsid w:val="00CF3DBA"/>
    <w:rsid w:val="00D203E5"/>
    <w:rsid w:val="00D34B60"/>
    <w:rsid w:val="00D40B6C"/>
    <w:rsid w:val="00D43CAE"/>
    <w:rsid w:val="00D55702"/>
    <w:rsid w:val="00D7265A"/>
    <w:rsid w:val="00D726F2"/>
    <w:rsid w:val="00D74B39"/>
    <w:rsid w:val="00D81E66"/>
    <w:rsid w:val="00D8264C"/>
    <w:rsid w:val="00D9247E"/>
    <w:rsid w:val="00DA303D"/>
    <w:rsid w:val="00DA5389"/>
    <w:rsid w:val="00DA6C14"/>
    <w:rsid w:val="00DC217D"/>
    <w:rsid w:val="00DC4A57"/>
    <w:rsid w:val="00DC5102"/>
    <w:rsid w:val="00DE0F14"/>
    <w:rsid w:val="00DE2CE6"/>
    <w:rsid w:val="00DE7D5B"/>
    <w:rsid w:val="00E10E0F"/>
    <w:rsid w:val="00E156DF"/>
    <w:rsid w:val="00E22E7D"/>
    <w:rsid w:val="00E33176"/>
    <w:rsid w:val="00E47390"/>
    <w:rsid w:val="00E52091"/>
    <w:rsid w:val="00E53D7B"/>
    <w:rsid w:val="00E61D0D"/>
    <w:rsid w:val="00E67006"/>
    <w:rsid w:val="00E8224B"/>
    <w:rsid w:val="00E931FB"/>
    <w:rsid w:val="00EA1BC1"/>
    <w:rsid w:val="00ED145E"/>
    <w:rsid w:val="00EE4C28"/>
    <w:rsid w:val="00EE6C32"/>
    <w:rsid w:val="00EF0B3D"/>
    <w:rsid w:val="00EF6BDF"/>
    <w:rsid w:val="00F20AD5"/>
    <w:rsid w:val="00F2629D"/>
    <w:rsid w:val="00F27D21"/>
    <w:rsid w:val="00F31807"/>
    <w:rsid w:val="00F32E17"/>
    <w:rsid w:val="00F32EE5"/>
    <w:rsid w:val="00F66506"/>
    <w:rsid w:val="00F72EDC"/>
    <w:rsid w:val="00F73988"/>
    <w:rsid w:val="00F83BF0"/>
    <w:rsid w:val="00F86948"/>
    <w:rsid w:val="00F9061B"/>
    <w:rsid w:val="00F932FC"/>
    <w:rsid w:val="00F94A2A"/>
    <w:rsid w:val="00F94D9A"/>
    <w:rsid w:val="00F974FD"/>
    <w:rsid w:val="00FA0C90"/>
    <w:rsid w:val="00FA2E80"/>
    <w:rsid w:val="00FC4366"/>
    <w:rsid w:val="00FD1919"/>
    <w:rsid w:val="00FD4A77"/>
    <w:rsid w:val="00FD5FB0"/>
    <w:rsid w:val="00FD7FBF"/>
    <w:rsid w:val="00FE3196"/>
    <w:rsid w:val="00FE51FB"/>
    <w:rsid w:val="00FE7524"/>
    <w:rsid w:val="00FF2D15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C9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B41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B41D48"/>
  </w:style>
  <w:style w:type="paragraph" w:styleId="Piedepgina">
    <w:name w:val="footer"/>
    <w:basedOn w:val="Normal"/>
    <w:link w:val="PiedepginaCar"/>
    <w:uiPriority w:val="99"/>
    <w:unhideWhenUsed/>
    <w:rsid w:val="00B41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D48"/>
  </w:style>
  <w:style w:type="table" w:styleId="Tablaconcuadrcula">
    <w:name w:val="Table Grid"/>
    <w:basedOn w:val="Tablanormal"/>
    <w:uiPriority w:val="39"/>
    <w:rsid w:val="009F5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9F50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ar2">
    <w:name w:val="Car2"/>
    <w:basedOn w:val="Normal"/>
    <w:rsid w:val="00995494"/>
    <w:pPr>
      <w:spacing w:line="240" w:lineRule="exact"/>
    </w:pPr>
    <w:rPr>
      <w:rFonts w:ascii="Verdana" w:eastAsia="Times New Roman" w:hAnsi="Verdana" w:cs="Verdana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7C7089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9861F6"/>
    <w:pPr>
      <w:spacing w:after="0" w:line="240" w:lineRule="auto"/>
      <w:ind w:left="708"/>
      <w:jc w:val="both"/>
    </w:pPr>
    <w:rPr>
      <w:rFonts w:ascii="Tahoma" w:eastAsia="Times New Roman" w:hAnsi="Tahoma" w:cs="Tahoma"/>
      <w:color w:val="00000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861F6"/>
    <w:rPr>
      <w:rFonts w:ascii="Tahoma" w:eastAsia="Times New Roman" w:hAnsi="Tahoma" w:cs="Tahoma"/>
      <w:color w:val="00000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13E1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13E1B"/>
  </w:style>
  <w:style w:type="paragraph" w:styleId="NormalWeb">
    <w:name w:val="Normal (Web)"/>
    <w:basedOn w:val="Normal"/>
    <w:uiPriority w:val="99"/>
    <w:rsid w:val="0001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7F2E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B086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086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086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CA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520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0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0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0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091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4D03F7"/>
    <w:rPr>
      <w:b/>
      <w:bCs/>
    </w:rPr>
  </w:style>
  <w:style w:type="paragraph" w:styleId="Sinespaciado">
    <w:name w:val="No Spacing"/>
    <w:uiPriority w:val="1"/>
    <w:qFormat/>
    <w:rsid w:val="00A552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B41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B41D48"/>
  </w:style>
  <w:style w:type="paragraph" w:styleId="Piedepgina">
    <w:name w:val="footer"/>
    <w:basedOn w:val="Normal"/>
    <w:link w:val="PiedepginaCar"/>
    <w:uiPriority w:val="99"/>
    <w:unhideWhenUsed/>
    <w:rsid w:val="00B41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D48"/>
  </w:style>
  <w:style w:type="table" w:styleId="Tablaconcuadrcula">
    <w:name w:val="Table Grid"/>
    <w:basedOn w:val="Tablanormal"/>
    <w:uiPriority w:val="39"/>
    <w:rsid w:val="009F5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9F50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ar2">
    <w:name w:val="Car2"/>
    <w:basedOn w:val="Normal"/>
    <w:rsid w:val="00995494"/>
    <w:pPr>
      <w:spacing w:line="240" w:lineRule="exact"/>
    </w:pPr>
    <w:rPr>
      <w:rFonts w:ascii="Verdana" w:eastAsia="Times New Roman" w:hAnsi="Verdana" w:cs="Verdana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7C7089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9861F6"/>
    <w:pPr>
      <w:spacing w:after="0" w:line="240" w:lineRule="auto"/>
      <w:ind w:left="708"/>
      <w:jc w:val="both"/>
    </w:pPr>
    <w:rPr>
      <w:rFonts w:ascii="Tahoma" w:eastAsia="Times New Roman" w:hAnsi="Tahoma" w:cs="Tahoma"/>
      <w:color w:val="00000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861F6"/>
    <w:rPr>
      <w:rFonts w:ascii="Tahoma" w:eastAsia="Times New Roman" w:hAnsi="Tahoma" w:cs="Tahoma"/>
      <w:color w:val="00000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13E1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13E1B"/>
  </w:style>
  <w:style w:type="paragraph" w:styleId="NormalWeb">
    <w:name w:val="Normal (Web)"/>
    <w:basedOn w:val="Normal"/>
    <w:uiPriority w:val="99"/>
    <w:rsid w:val="0001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7F2E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B086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086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086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CA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520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0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0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0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091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4D03F7"/>
    <w:rPr>
      <w:b/>
      <w:bCs/>
    </w:rPr>
  </w:style>
  <w:style w:type="paragraph" w:styleId="Sinespaciado">
    <w:name w:val="No Spacing"/>
    <w:uiPriority w:val="1"/>
    <w:qFormat/>
    <w:rsid w:val="00A552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B2309-7337-4D70-A3AE-B08DD82E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Andrea Garcia Guerrero</dc:creator>
  <cp:lastModifiedBy>MAGG</cp:lastModifiedBy>
  <cp:revision>3</cp:revision>
  <cp:lastPrinted>2016-10-07T19:00:00Z</cp:lastPrinted>
  <dcterms:created xsi:type="dcterms:W3CDTF">2018-11-02T02:48:00Z</dcterms:created>
  <dcterms:modified xsi:type="dcterms:W3CDTF">2018-11-02T02:48:00Z</dcterms:modified>
</cp:coreProperties>
</file>