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9C69" w14:textId="77777777" w:rsidR="008570B0" w:rsidRPr="002134DE" w:rsidRDefault="008570B0" w:rsidP="000F3F2D">
      <w:pPr>
        <w:spacing w:after="0" w:line="240" w:lineRule="auto"/>
        <w:jc w:val="both"/>
        <w:rPr>
          <w:rFonts w:ascii="Arial" w:hAnsi="Arial" w:cs="Arial"/>
          <w:b/>
          <w:lang w:eastAsia="es-CO"/>
        </w:rPr>
      </w:pPr>
    </w:p>
    <w:p w14:paraId="63B0A98E" w14:textId="04ACA54B" w:rsidR="002412DC" w:rsidRPr="002134DE" w:rsidRDefault="002412DC" w:rsidP="000F3F2D">
      <w:pPr>
        <w:spacing w:after="0" w:line="240" w:lineRule="auto"/>
        <w:jc w:val="both"/>
        <w:rPr>
          <w:rFonts w:ascii="Arial" w:hAnsi="Arial" w:cs="Arial"/>
          <w:b/>
          <w:lang w:eastAsia="es-CO"/>
        </w:rPr>
      </w:pPr>
      <w:r w:rsidRPr="002134DE">
        <w:rPr>
          <w:rFonts w:ascii="Arial" w:hAnsi="Arial" w:cs="Arial"/>
          <w:b/>
          <w:lang w:eastAsia="es-CO"/>
        </w:rPr>
        <w:t>1.</w:t>
      </w:r>
      <w:r w:rsidRPr="002134DE">
        <w:rPr>
          <w:rFonts w:ascii="Arial" w:hAnsi="Arial" w:cs="Arial"/>
          <w:b/>
          <w:lang w:eastAsia="es-CO"/>
        </w:rPr>
        <w:tab/>
        <w:t xml:space="preserve">Objetivo </w:t>
      </w:r>
    </w:p>
    <w:p w14:paraId="0B659BDC" w14:textId="77777777" w:rsidR="002412DC" w:rsidRPr="000F3F2D" w:rsidRDefault="002412DC" w:rsidP="000F3F2D">
      <w:pPr>
        <w:spacing w:after="0" w:line="240" w:lineRule="auto"/>
        <w:jc w:val="both"/>
        <w:rPr>
          <w:rFonts w:ascii="Arial" w:hAnsi="Arial" w:cs="Arial"/>
          <w:lang w:eastAsia="es-CO"/>
        </w:rPr>
      </w:pPr>
    </w:p>
    <w:p w14:paraId="2638C38E" w14:textId="77777777" w:rsidR="00881D0D" w:rsidRPr="00881D0D" w:rsidRDefault="00881D0D" w:rsidP="00881D0D">
      <w:pPr>
        <w:pStyle w:val="Textocomentario"/>
        <w:jc w:val="both"/>
        <w:rPr>
          <w:rFonts w:ascii="Arial" w:hAnsi="Arial" w:cs="Arial"/>
          <w:sz w:val="22"/>
          <w:szCs w:val="22"/>
        </w:rPr>
      </w:pPr>
      <w:r w:rsidRPr="00881D0D">
        <w:rPr>
          <w:rFonts w:ascii="Arial" w:hAnsi="Arial" w:cs="Arial"/>
          <w:sz w:val="22"/>
          <w:szCs w:val="22"/>
          <w:shd w:val="clear" w:color="auto" w:fill="FFFFFF"/>
        </w:rPr>
        <w:t>Establecer acciones para garantizar la inocuidad de los alimentos durante los diferentes procesos del servicio de alimentación, cuando se presenten eventualidades en las unidades operativas.</w:t>
      </w:r>
    </w:p>
    <w:p w14:paraId="77469DB8" w14:textId="7CFE7188" w:rsidR="002412DC" w:rsidRPr="002134DE" w:rsidRDefault="002412DC" w:rsidP="000F3F2D">
      <w:pPr>
        <w:spacing w:after="0" w:line="240" w:lineRule="auto"/>
        <w:jc w:val="both"/>
        <w:rPr>
          <w:rFonts w:ascii="Arial" w:hAnsi="Arial" w:cs="Arial"/>
          <w:b/>
          <w:lang w:eastAsia="es-CO"/>
        </w:rPr>
      </w:pPr>
    </w:p>
    <w:p w14:paraId="6B1D8437" w14:textId="77777777" w:rsidR="002412DC" w:rsidRPr="002134DE" w:rsidRDefault="002412DC" w:rsidP="000F3F2D">
      <w:pPr>
        <w:spacing w:after="0" w:line="240" w:lineRule="auto"/>
        <w:jc w:val="both"/>
        <w:rPr>
          <w:rFonts w:ascii="Arial" w:hAnsi="Arial" w:cs="Arial"/>
          <w:b/>
          <w:lang w:eastAsia="es-CO"/>
        </w:rPr>
      </w:pPr>
      <w:r w:rsidRPr="002134DE">
        <w:rPr>
          <w:rFonts w:ascii="Arial" w:hAnsi="Arial" w:cs="Arial"/>
          <w:b/>
          <w:lang w:eastAsia="es-CO"/>
        </w:rPr>
        <w:t>2.</w:t>
      </w:r>
      <w:r w:rsidRPr="002134DE">
        <w:rPr>
          <w:rFonts w:ascii="Arial" w:hAnsi="Arial" w:cs="Arial"/>
          <w:b/>
          <w:lang w:eastAsia="es-CO"/>
        </w:rPr>
        <w:tab/>
        <w:t>Marco conceptual</w:t>
      </w:r>
    </w:p>
    <w:p w14:paraId="6666333B" w14:textId="77777777" w:rsidR="002412DC" w:rsidRPr="000F3F2D" w:rsidRDefault="002412DC" w:rsidP="000F3F2D">
      <w:pPr>
        <w:spacing w:after="0" w:line="240" w:lineRule="auto"/>
        <w:jc w:val="both"/>
        <w:rPr>
          <w:rFonts w:ascii="Arial" w:hAnsi="Arial" w:cs="Arial"/>
          <w:lang w:eastAsia="es-CO"/>
        </w:rPr>
      </w:pPr>
    </w:p>
    <w:p w14:paraId="79C84502" w14:textId="0E0C9991" w:rsidR="00E33EBE" w:rsidRPr="00257644" w:rsidRDefault="00E33EBE" w:rsidP="000F3F2D">
      <w:pPr>
        <w:spacing w:after="0" w:line="240" w:lineRule="auto"/>
        <w:jc w:val="both"/>
        <w:rPr>
          <w:rFonts w:ascii="Arial" w:hAnsi="Arial" w:cs="Arial"/>
          <w:lang w:eastAsia="es-CO"/>
        </w:rPr>
      </w:pPr>
      <w:r w:rsidRPr="00257644">
        <w:rPr>
          <w:rFonts w:ascii="Arial" w:hAnsi="Arial" w:cs="Arial"/>
          <w:lang w:eastAsia="es-CO"/>
        </w:rPr>
        <w:t xml:space="preserve">Dentro de la operación de los servicios de alimentación se incluyen </w:t>
      </w:r>
      <w:r w:rsidR="0012580B" w:rsidRPr="00257644">
        <w:rPr>
          <w:rFonts w:ascii="Arial" w:hAnsi="Arial" w:cs="Arial"/>
          <w:lang w:eastAsia="es-CO"/>
        </w:rPr>
        <w:t>múltiples</w:t>
      </w:r>
      <w:r w:rsidRPr="00257644">
        <w:rPr>
          <w:rFonts w:ascii="Arial" w:hAnsi="Arial" w:cs="Arial"/>
          <w:lang w:eastAsia="es-CO"/>
        </w:rPr>
        <w:t xml:space="preserve"> procesos que permiten la entrega de apoyo alimentarios a los participantes, </w:t>
      </w:r>
      <w:r w:rsidR="00177B64" w:rsidRPr="00177B64">
        <w:rPr>
          <w:rFonts w:ascii="Arial" w:hAnsi="Arial" w:cs="Arial"/>
          <w:lang w:eastAsia="es-CO"/>
        </w:rPr>
        <w:t xml:space="preserve">como la </w:t>
      </w:r>
      <w:r w:rsidRPr="00177B64">
        <w:rPr>
          <w:rFonts w:ascii="Arial" w:hAnsi="Arial" w:cs="Arial"/>
          <w:lang w:eastAsia="es-CO"/>
        </w:rPr>
        <w:t xml:space="preserve">planeación de los alimentos de acuerdo a las recomendaciones de ingesta de energía y nutrientes para la población colombiana, el proceso de compra de alimentos por parte de </w:t>
      </w:r>
      <w:r w:rsidRPr="00257644">
        <w:rPr>
          <w:rFonts w:ascii="Arial" w:hAnsi="Arial" w:cs="Arial"/>
          <w:lang w:eastAsia="es-CO"/>
        </w:rPr>
        <w:t>la Secretar</w:t>
      </w:r>
      <w:r w:rsidR="000B5E37">
        <w:rPr>
          <w:rFonts w:ascii="Arial" w:hAnsi="Arial" w:cs="Arial"/>
          <w:lang w:eastAsia="es-CO"/>
        </w:rPr>
        <w:t>í</w:t>
      </w:r>
      <w:r w:rsidRPr="00257644">
        <w:rPr>
          <w:rFonts w:ascii="Arial" w:hAnsi="Arial" w:cs="Arial"/>
          <w:lang w:eastAsia="es-CO"/>
        </w:rPr>
        <w:t xml:space="preserve">a Distrital de Integración Social (SDIS) o por los operadores </w:t>
      </w:r>
      <w:r w:rsidR="0084107D">
        <w:rPr>
          <w:rFonts w:ascii="Arial" w:hAnsi="Arial" w:cs="Arial"/>
          <w:lang w:eastAsia="es-CO"/>
        </w:rPr>
        <w:t>en asociación</w:t>
      </w:r>
      <w:r w:rsidRPr="00257644">
        <w:rPr>
          <w:rFonts w:ascii="Arial" w:hAnsi="Arial" w:cs="Arial"/>
          <w:lang w:eastAsia="es-CO"/>
        </w:rPr>
        <w:t xml:space="preserve"> de los servicios sociales de la SDIS, el proceso de planeación de cantidades a comprar y entrega de alimentos en las unidades operativas, los procesos que se llevan a cabo en la unidad operativa que son recibo, almacenamiento, preparación, servido y distribución de alimentos.</w:t>
      </w:r>
    </w:p>
    <w:p w14:paraId="130C511F" w14:textId="77777777" w:rsidR="00E33EBE" w:rsidRPr="00257644" w:rsidRDefault="00E33EBE" w:rsidP="000F3F2D">
      <w:pPr>
        <w:spacing w:after="0" w:line="240" w:lineRule="auto"/>
        <w:jc w:val="both"/>
        <w:rPr>
          <w:rFonts w:ascii="Arial" w:hAnsi="Arial" w:cs="Arial"/>
          <w:lang w:eastAsia="es-CO"/>
        </w:rPr>
      </w:pPr>
    </w:p>
    <w:p w14:paraId="7D6C476F" w14:textId="104AC976" w:rsidR="004A1A8A" w:rsidRPr="00177B64" w:rsidRDefault="00177B64" w:rsidP="00177B64">
      <w:pPr>
        <w:pStyle w:val="Textocomentario"/>
        <w:jc w:val="both"/>
        <w:rPr>
          <w:rFonts w:ascii="Arial" w:hAnsi="Arial" w:cs="Arial"/>
          <w:sz w:val="22"/>
          <w:szCs w:val="22"/>
        </w:rPr>
      </w:pPr>
      <w:r w:rsidRPr="00177B64">
        <w:rPr>
          <w:rFonts w:ascii="Arial" w:hAnsi="Arial" w:cs="Arial"/>
          <w:sz w:val="22"/>
          <w:szCs w:val="22"/>
        </w:rPr>
        <w:t xml:space="preserve">En las unidades operativas pueden ocurrir eventos que alteren el normal desarrollo de las actividades que se realizan en el servicio de </w:t>
      </w:r>
      <w:r>
        <w:rPr>
          <w:rFonts w:ascii="Arial" w:hAnsi="Arial" w:cs="Arial"/>
          <w:sz w:val="22"/>
          <w:szCs w:val="22"/>
        </w:rPr>
        <w:t>alimentación</w:t>
      </w:r>
      <w:r w:rsidRPr="00177B64">
        <w:rPr>
          <w:rFonts w:ascii="Arial" w:hAnsi="Arial" w:cs="Arial"/>
          <w:sz w:val="22"/>
          <w:szCs w:val="22"/>
        </w:rPr>
        <w:t>, estos eventos pueden clasificarse en externos e internos así:</w:t>
      </w:r>
    </w:p>
    <w:p w14:paraId="3DFD6E93" w14:textId="5159E37E" w:rsidR="004A1A8A" w:rsidRPr="0076268D" w:rsidRDefault="004A1A8A" w:rsidP="000F3F2D">
      <w:pPr>
        <w:spacing w:after="0" w:line="240" w:lineRule="auto"/>
        <w:jc w:val="both"/>
        <w:rPr>
          <w:rFonts w:ascii="Arial" w:hAnsi="Arial" w:cs="Arial"/>
          <w:lang w:eastAsia="es-CO"/>
        </w:rPr>
      </w:pPr>
      <w:r w:rsidRPr="00257644">
        <w:rPr>
          <w:rFonts w:ascii="Arial" w:hAnsi="Arial" w:cs="Arial"/>
          <w:lang w:eastAsia="es-CO"/>
        </w:rPr>
        <w:t xml:space="preserve">Eventos externos: son aquellos eventos que pueden causar alteración en la prestación de los servicios sociales y no dependen de la unidad operativa, de la SDIS o del operador como son, cortes en la </w:t>
      </w:r>
      <w:r w:rsidRPr="0076268D">
        <w:rPr>
          <w:rFonts w:ascii="Arial" w:hAnsi="Arial" w:cs="Arial"/>
          <w:lang w:eastAsia="es-CO"/>
        </w:rPr>
        <w:t xml:space="preserve">prestación de los servicios de acueducto, energía, </w:t>
      </w:r>
      <w:r w:rsidR="009F36C2" w:rsidRPr="0076268D">
        <w:rPr>
          <w:rFonts w:ascii="Arial" w:hAnsi="Arial" w:cs="Arial"/>
          <w:lang w:eastAsia="es-CO"/>
        </w:rPr>
        <w:t xml:space="preserve">gas, </w:t>
      </w:r>
      <w:r w:rsidRPr="0076268D">
        <w:rPr>
          <w:rFonts w:ascii="Arial" w:hAnsi="Arial" w:cs="Arial"/>
          <w:lang w:eastAsia="es-CO"/>
        </w:rPr>
        <w:t>eventos sísmicos, inundaciones</w:t>
      </w:r>
      <w:r w:rsidR="00204CBB" w:rsidRPr="0076268D">
        <w:rPr>
          <w:rFonts w:ascii="Arial" w:hAnsi="Arial" w:cs="Arial"/>
          <w:lang w:eastAsia="es-CO"/>
        </w:rPr>
        <w:t xml:space="preserve"> por aumento en la pluviosidad o situaciones de emergencia.</w:t>
      </w:r>
    </w:p>
    <w:p w14:paraId="3E87E3FB" w14:textId="77777777" w:rsidR="004A20AA" w:rsidRPr="0076268D" w:rsidRDefault="004A20AA" w:rsidP="000F3F2D">
      <w:pPr>
        <w:spacing w:after="0" w:line="240" w:lineRule="auto"/>
        <w:jc w:val="both"/>
        <w:rPr>
          <w:rFonts w:ascii="Arial" w:hAnsi="Arial" w:cs="Arial"/>
          <w:lang w:eastAsia="es-CO"/>
        </w:rPr>
      </w:pPr>
    </w:p>
    <w:p w14:paraId="4069A3F7" w14:textId="172767B2" w:rsidR="00E33EBE" w:rsidRPr="00522113" w:rsidRDefault="004A20AA" w:rsidP="00522113">
      <w:pPr>
        <w:pStyle w:val="Textocomentario"/>
        <w:jc w:val="both"/>
        <w:rPr>
          <w:rFonts w:ascii="Arial" w:hAnsi="Arial" w:cs="Arial"/>
          <w:sz w:val="22"/>
          <w:szCs w:val="22"/>
        </w:rPr>
      </w:pPr>
      <w:r w:rsidRPr="00CC1717">
        <w:rPr>
          <w:rFonts w:ascii="Arial" w:hAnsi="Arial" w:cs="Arial"/>
          <w:sz w:val="22"/>
          <w:szCs w:val="22"/>
          <w:lang w:eastAsia="es-CO"/>
        </w:rPr>
        <w:t xml:space="preserve">Eventos internos: </w:t>
      </w:r>
      <w:r w:rsidR="00D40134" w:rsidRPr="00CC1717">
        <w:rPr>
          <w:rFonts w:ascii="Arial" w:hAnsi="Arial" w:cs="Arial"/>
          <w:sz w:val="22"/>
          <w:szCs w:val="22"/>
          <w:lang w:eastAsia="es-CO"/>
        </w:rPr>
        <w:t xml:space="preserve">cierres temporales </w:t>
      </w:r>
      <w:r w:rsidR="00567CDF" w:rsidRPr="00CC1717">
        <w:rPr>
          <w:rFonts w:ascii="Arial" w:hAnsi="Arial" w:cs="Arial"/>
          <w:sz w:val="22"/>
          <w:szCs w:val="22"/>
          <w:lang w:eastAsia="es-CO"/>
        </w:rPr>
        <w:t xml:space="preserve">o parciales </w:t>
      </w:r>
      <w:r w:rsidR="00D40134" w:rsidRPr="00CC1717">
        <w:rPr>
          <w:rFonts w:ascii="Arial" w:hAnsi="Arial" w:cs="Arial"/>
          <w:sz w:val="22"/>
          <w:szCs w:val="22"/>
          <w:lang w:eastAsia="es-CO"/>
        </w:rPr>
        <w:t>de las unidades operativas por arreglos locat</w:t>
      </w:r>
      <w:r w:rsidR="00084F49" w:rsidRPr="00CC1717">
        <w:rPr>
          <w:rFonts w:ascii="Arial" w:hAnsi="Arial" w:cs="Arial"/>
          <w:sz w:val="22"/>
          <w:szCs w:val="22"/>
          <w:lang w:eastAsia="es-CO"/>
        </w:rPr>
        <w:t xml:space="preserve">ivos, </w:t>
      </w:r>
      <w:r w:rsidR="00567CDF" w:rsidRPr="00CC1717">
        <w:rPr>
          <w:rFonts w:ascii="Arial" w:hAnsi="Arial" w:cs="Arial"/>
          <w:sz w:val="22"/>
          <w:szCs w:val="22"/>
          <w:lang w:eastAsia="es-CO"/>
        </w:rPr>
        <w:t xml:space="preserve">periodo de vacaciones, </w:t>
      </w:r>
      <w:r w:rsidR="00084F49" w:rsidRPr="00CC1717">
        <w:rPr>
          <w:rFonts w:ascii="Arial" w:hAnsi="Arial" w:cs="Arial"/>
          <w:sz w:val="22"/>
          <w:szCs w:val="22"/>
          <w:lang w:eastAsia="es-CO"/>
        </w:rPr>
        <w:t>d</w:t>
      </w:r>
      <w:r w:rsidR="00567CDF" w:rsidRPr="00CC1717">
        <w:rPr>
          <w:rFonts w:ascii="Arial" w:hAnsi="Arial" w:cs="Arial"/>
          <w:sz w:val="22"/>
          <w:szCs w:val="22"/>
          <w:lang w:eastAsia="es-CO"/>
        </w:rPr>
        <w:t>año de equipos de refrigeración y/o congelaci</w:t>
      </w:r>
      <w:r w:rsidR="00DD2CD3" w:rsidRPr="00CC1717">
        <w:rPr>
          <w:rFonts w:ascii="Arial" w:hAnsi="Arial" w:cs="Arial"/>
          <w:sz w:val="22"/>
          <w:szCs w:val="22"/>
          <w:lang w:eastAsia="es-CO"/>
        </w:rPr>
        <w:t>ón,</w:t>
      </w:r>
      <w:r w:rsidR="00DD2CD3" w:rsidRPr="00257644">
        <w:rPr>
          <w:rFonts w:ascii="Arial" w:hAnsi="Arial" w:cs="Arial"/>
          <w:lang w:eastAsia="es-CO"/>
        </w:rPr>
        <w:t xml:space="preserve"> </w:t>
      </w:r>
      <w:r w:rsidR="00A60D70" w:rsidRPr="00177B64">
        <w:rPr>
          <w:rFonts w:ascii="Arial" w:hAnsi="Arial" w:cs="Arial"/>
          <w:sz w:val="22"/>
          <w:szCs w:val="22"/>
          <w:lang w:eastAsia="es-CO"/>
        </w:rPr>
        <w:t xml:space="preserve">daños de equipos para la preparación de alimentos, </w:t>
      </w:r>
      <w:r w:rsidR="00DD2CD3" w:rsidRPr="00177B64">
        <w:rPr>
          <w:rFonts w:ascii="Arial" w:hAnsi="Arial" w:cs="Arial"/>
          <w:sz w:val="22"/>
          <w:szCs w:val="22"/>
          <w:lang w:eastAsia="es-CO"/>
        </w:rPr>
        <w:t>daños en el sistema eléctrico de la unidad operativa por fluctuaciones en las corrientes eléctricas, daños en la red interna de conducción de gas, daños en las tuberías de agua potable y aguas residuales</w:t>
      </w:r>
      <w:r w:rsidR="0012580B" w:rsidRPr="00177B64">
        <w:rPr>
          <w:rFonts w:ascii="Arial" w:hAnsi="Arial" w:cs="Arial"/>
          <w:sz w:val="22"/>
          <w:szCs w:val="22"/>
          <w:lang w:eastAsia="es-CO"/>
        </w:rPr>
        <w:t xml:space="preserve">, </w:t>
      </w:r>
      <w:r w:rsidR="008F1FC4" w:rsidRPr="00177B64">
        <w:rPr>
          <w:rFonts w:ascii="Arial" w:hAnsi="Arial" w:cs="Arial"/>
          <w:sz w:val="22"/>
          <w:szCs w:val="22"/>
          <w:lang w:eastAsia="es-CO"/>
        </w:rPr>
        <w:t>variación</w:t>
      </w:r>
      <w:r w:rsidR="0012580B" w:rsidRPr="00177B64">
        <w:rPr>
          <w:rFonts w:ascii="Arial" w:hAnsi="Arial" w:cs="Arial"/>
          <w:sz w:val="22"/>
          <w:szCs w:val="22"/>
          <w:lang w:eastAsia="es-CO"/>
        </w:rPr>
        <w:t xml:space="preserve"> de asistencia de los participantes.</w:t>
      </w:r>
      <w:r w:rsidR="00177B64" w:rsidRPr="00177B64">
        <w:rPr>
          <w:rFonts w:ascii="Arial" w:hAnsi="Arial" w:cs="Arial"/>
          <w:sz w:val="22"/>
          <w:szCs w:val="22"/>
          <w:lang w:eastAsia="es-CO"/>
        </w:rPr>
        <w:t xml:space="preserve"> </w:t>
      </w:r>
      <w:r w:rsidR="00177B64" w:rsidRPr="00177B64">
        <w:rPr>
          <w:rFonts w:ascii="Arial" w:hAnsi="Arial" w:cs="Arial"/>
          <w:sz w:val="22"/>
          <w:szCs w:val="22"/>
        </w:rPr>
        <w:t>Por lo anterior</w:t>
      </w:r>
      <w:r w:rsidR="00177B64">
        <w:rPr>
          <w:rFonts w:ascii="Arial" w:hAnsi="Arial" w:cs="Arial"/>
          <w:sz w:val="22"/>
          <w:szCs w:val="22"/>
        </w:rPr>
        <w:t xml:space="preserve"> se hace necesario elaborar un</w:t>
      </w:r>
      <w:r w:rsidR="00177B64" w:rsidRPr="00177B64">
        <w:rPr>
          <w:rFonts w:ascii="Arial" w:hAnsi="Arial" w:cs="Arial"/>
          <w:sz w:val="22"/>
          <w:szCs w:val="22"/>
        </w:rPr>
        <w:t xml:space="preserve"> </w:t>
      </w:r>
      <w:r w:rsidR="00177B64">
        <w:rPr>
          <w:rFonts w:ascii="Arial" w:hAnsi="Arial" w:cs="Arial"/>
          <w:sz w:val="22"/>
          <w:szCs w:val="22"/>
        </w:rPr>
        <w:t>documento</w:t>
      </w:r>
      <w:r w:rsidR="00177B64" w:rsidRPr="00177B64">
        <w:rPr>
          <w:rFonts w:ascii="Arial" w:hAnsi="Arial" w:cs="Arial"/>
          <w:sz w:val="22"/>
          <w:szCs w:val="22"/>
        </w:rPr>
        <w:t xml:space="preserve"> en el cual se describan las actividades a realizar cuando se presenten los eventos anteriormente descritos.</w:t>
      </w:r>
    </w:p>
    <w:p w14:paraId="1266DEEB" w14:textId="18E406B0" w:rsidR="002412DC" w:rsidRPr="00257644" w:rsidRDefault="002412DC" w:rsidP="000F3F2D">
      <w:pPr>
        <w:spacing w:after="0" w:line="240" w:lineRule="auto"/>
        <w:jc w:val="both"/>
        <w:rPr>
          <w:rFonts w:ascii="Arial" w:hAnsi="Arial" w:cs="Arial"/>
          <w:b/>
          <w:lang w:eastAsia="es-CO"/>
        </w:rPr>
      </w:pPr>
      <w:r w:rsidRPr="00257644">
        <w:rPr>
          <w:rFonts w:ascii="Arial" w:hAnsi="Arial" w:cs="Arial"/>
          <w:b/>
          <w:lang w:eastAsia="es-CO"/>
        </w:rPr>
        <w:t>Glosario</w:t>
      </w:r>
      <w:r w:rsidR="006433BF">
        <w:rPr>
          <w:rFonts w:ascii="Arial" w:hAnsi="Arial" w:cs="Arial"/>
          <w:b/>
          <w:lang w:eastAsia="es-CO"/>
        </w:rPr>
        <w:t xml:space="preserve"> </w:t>
      </w:r>
    </w:p>
    <w:p w14:paraId="0F829964" w14:textId="77777777" w:rsidR="002412DC" w:rsidRPr="000F3F2D" w:rsidRDefault="002412DC" w:rsidP="000F3F2D">
      <w:pPr>
        <w:spacing w:after="0" w:line="240" w:lineRule="auto"/>
        <w:jc w:val="both"/>
        <w:rPr>
          <w:rFonts w:ascii="Arial" w:hAnsi="Arial" w:cs="Arial"/>
          <w:lang w:eastAsia="es-CO"/>
        </w:rPr>
      </w:pPr>
    </w:p>
    <w:p w14:paraId="204357C3" w14:textId="2D9AA0AB" w:rsidR="002412DC" w:rsidRPr="00E717B6" w:rsidRDefault="002412DC" w:rsidP="00E717B6">
      <w:pPr>
        <w:pStyle w:val="Sangradetextonormal"/>
        <w:ind w:left="0" w:right="-29"/>
        <w:rPr>
          <w:rFonts w:ascii="Arial" w:hAnsi="Arial" w:cs="Arial"/>
          <w:szCs w:val="22"/>
        </w:rPr>
      </w:pPr>
      <w:r w:rsidRPr="00E717B6">
        <w:rPr>
          <w:rFonts w:ascii="Arial" w:hAnsi="Arial" w:cs="Arial"/>
          <w:szCs w:val="22"/>
          <w:lang w:eastAsia="es-CO"/>
        </w:rPr>
        <w:t xml:space="preserve">Alimento: </w:t>
      </w:r>
      <w:r w:rsidRPr="00E717B6">
        <w:rPr>
          <w:rFonts w:ascii="Arial" w:hAnsi="Arial" w:cs="Arial"/>
          <w:szCs w:val="22"/>
        </w:rPr>
        <w:t>todo producto natural o artificial, elaborado o no, que ingerido aporta al organismo humano los nutrientes y la energía necesaria para el desarrollo de los procesos biológicos. Se entienden incluidas en la presente definición las bebidas no alcohólicas, y aquellas sustancias con que se sazonan algunos comestibles, y que se conocen con el nombre genérico de especias.</w:t>
      </w:r>
      <w:r w:rsidRPr="00E717B6">
        <w:rPr>
          <w:rStyle w:val="Refdenotaalpie"/>
          <w:rFonts w:ascii="Arial" w:hAnsi="Arial" w:cs="Arial"/>
          <w:szCs w:val="22"/>
        </w:rPr>
        <w:t xml:space="preserve"> </w:t>
      </w:r>
      <w:r w:rsidRPr="00E717B6">
        <w:rPr>
          <w:rStyle w:val="Refdenotaalpie"/>
          <w:rFonts w:ascii="Arial" w:hAnsi="Arial" w:cs="Arial"/>
          <w:szCs w:val="22"/>
        </w:rPr>
        <w:footnoteReference w:id="1"/>
      </w:r>
    </w:p>
    <w:p w14:paraId="528AA3CA" w14:textId="77777777" w:rsidR="002412DC" w:rsidRPr="00E717B6" w:rsidRDefault="002412DC" w:rsidP="00E717B6">
      <w:pPr>
        <w:spacing w:after="0" w:line="240" w:lineRule="auto"/>
        <w:jc w:val="both"/>
        <w:rPr>
          <w:rFonts w:ascii="Arial" w:hAnsi="Arial" w:cs="Arial"/>
          <w:lang w:val="es-ES_tradnl" w:eastAsia="es-CO"/>
        </w:rPr>
      </w:pPr>
    </w:p>
    <w:p w14:paraId="65A3353B" w14:textId="5DC1E7D6" w:rsidR="002412DC" w:rsidRPr="00E717B6" w:rsidRDefault="002412DC" w:rsidP="00E717B6">
      <w:pPr>
        <w:spacing w:after="0" w:line="240" w:lineRule="auto"/>
        <w:jc w:val="both"/>
        <w:rPr>
          <w:rFonts w:ascii="Arial" w:hAnsi="Arial" w:cs="Arial"/>
          <w:lang w:eastAsia="es-CO"/>
        </w:rPr>
      </w:pPr>
      <w:r w:rsidRPr="00E717B6">
        <w:rPr>
          <w:rFonts w:ascii="Arial" w:hAnsi="Arial" w:cs="Arial"/>
          <w:lang w:eastAsia="es-CO"/>
        </w:rPr>
        <w:lastRenderedPageBreak/>
        <w:t xml:space="preserve">Alimento no perecedero: </w:t>
      </w:r>
      <w:r w:rsidR="004455C1" w:rsidRPr="00E717B6">
        <w:rPr>
          <w:rFonts w:ascii="Arial" w:hAnsi="Arial" w:cs="Arial"/>
          <w:lang w:eastAsia="es-CO"/>
        </w:rPr>
        <w:t>s</w:t>
      </w:r>
      <w:r w:rsidRPr="00E717B6">
        <w:rPr>
          <w:rFonts w:ascii="Arial" w:hAnsi="Arial" w:cs="Arial"/>
          <w:lang w:eastAsia="es-CO"/>
        </w:rPr>
        <w:t>on alimentos que no se deterioran tan rápidamente como el alimento perecedero, sino que depende de otros factores como la contaminación repentina, el mal manejo del mismo, accidentes y demás condiciones que no están determinadas por el mismo.</w:t>
      </w:r>
    </w:p>
    <w:p w14:paraId="413E0F0C" w14:textId="7E82D09F" w:rsidR="002412DC" w:rsidRPr="00E717B6" w:rsidRDefault="00E80B7C" w:rsidP="00E717B6">
      <w:pPr>
        <w:spacing w:after="0" w:line="240" w:lineRule="auto"/>
        <w:jc w:val="both"/>
        <w:rPr>
          <w:rFonts w:ascii="Arial" w:hAnsi="Arial" w:cs="Arial"/>
          <w:lang w:eastAsia="es-CO"/>
        </w:rPr>
      </w:pPr>
      <w:r w:rsidRPr="00E717B6">
        <w:rPr>
          <w:rFonts w:ascii="Arial" w:hAnsi="Arial" w:cs="Arial"/>
          <w:lang w:eastAsia="es-CO"/>
        </w:rPr>
        <w:t>Alimento p</w:t>
      </w:r>
      <w:r w:rsidR="002412DC" w:rsidRPr="00E717B6">
        <w:rPr>
          <w:rFonts w:ascii="Arial" w:hAnsi="Arial" w:cs="Arial"/>
          <w:lang w:eastAsia="es-CO"/>
        </w:rPr>
        <w:t xml:space="preserve">erecedero: </w:t>
      </w:r>
      <w:r w:rsidR="004455C1" w:rsidRPr="00E717B6">
        <w:rPr>
          <w:rFonts w:ascii="Arial" w:hAnsi="Arial" w:cs="Arial"/>
          <w:shd w:val="clear" w:color="auto" w:fill="FFFFFF"/>
        </w:rPr>
        <w:t>e</w:t>
      </w:r>
      <w:r w:rsidR="002412DC" w:rsidRPr="00E717B6">
        <w:rPr>
          <w:rFonts w:ascii="Arial" w:hAnsi="Arial" w:cs="Arial"/>
          <w:shd w:val="clear" w:color="auto" w:fill="FFFFFF"/>
        </w:rPr>
        <w:t>l alimento</w:t>
      </w:r>
      <w:r w:rsidR="002412DC" w:rsidRPr="00E717B6">
        <w:rPr>
          <w:rFonts w:ascii="Arial" w:hAnsi="Arial" w:cs="Arial"/>
          <w:color w:val="000000"/>
          <w:shd w:val="clear" w:color="auto" w:fill="FFFFFF"/>
        </w:rPr>
        <w:t xml:space="preserve"> que, en razón de su composición, carac</w:t>
      </w:r>
      <w:r w:rsidR="002412DC" w:rsidRPr="00E717B6">
        <w:rPr>
          <w:rFonts w:ascii="Arial" w:hAnsi="Arial" w:cs="Arial"/>
          <w:color w:val="000000"/>
          <w:shd w:val="clear" w:color="auto" w:fill="FFFFFF"/>
        </w:rPr>
        <w:softHyphen/>
        <w:t>terísticas fisicoquímicas y biológicas, pueda experimentar alteración de diversa naturaleza en un tiempo determinado y que, por lo tanto, exige condiciones especiales de proceso, conservación, almacenamiento, transporte y expendio.</w:t>
      </w:r>
      <w:r w:rsidR="002412DC" w:rsidRPr="00E717B6">
        <w:rPr>
          <w:rStyle w:val="Refdenotaalpie"/>
          <w:rFonts w:ascii="Arial" w:hAnsi="Arial" w:cs="Arial"/>
        </w:rPr>
        <w:t xml:space="preserve"> </w:t>
      </w:r>
      <w:r w:rsidR="002412DC" w:rsidRPr="00E717B6">
        <w:rPr>
          <w:rStyle w:val="Refdenotaalpie"/>
          <w:rFonts w:ascii="Arial" w:hAnsi="Arial" w:cs="Arial"/>
        </w:rPr>
        <w:footnoteReference w:id="2"/>
      </w:r>
    </w:p>
    <w:p w14:paraId="04D40772" w14:textId="77777777" w:rsidR="002412DC" w:rsidRPr="00E717B6" w:rsidRDefault="002412DC" w:rsidP="00E717B6">
      <w:pPr>
        <w:spacing w:after="0" w:line="240" w:lineRule="auto"/>
        <w:jc w:val="both"/>
        <w:rPr>
          <w:rFonts w:ascii="Arial" w:hAnsi="Arial" w:cs="Arial"/>
          <w:lang w:eastAsia="es-CO"/>
        </w:rPr>
      </w:pPr>
    </w:p>
    <w:p w14:paraId="552E49D9" w14:textId="4673A682" w:rsidR="002412DC" w:rsidRPr="00E717B6" w:rsidRDefault="00E80B7C" w:rsidP="00E717B6">
      <w:pPr>
        <w:pStyle w:val="Sangradetextonormal"/>
        <w:ind w:left="0" w:right="-29"/>
        <w:rPr>
          <w:rFonts w:ascii="Arial" w:hAnsi="Arial" w:cs="Arial"/>
          <w:color w:val="auto"/>
          <w:szCs w:val="22"/>
        </w:rPr>
      </w:pPr>
      <w:r w:rsidRPr="00E717B6">
        <w:rPr>
          <w:rFonts w:ascii="Arial" w:hAnsi="Arial" w:cs="Arial"/>
          <w:color w:val="auto"/>
          <w:szCs w:val="22"/>
          <w:lang w:eastAsia="es-CO"/>
        </w:rPr>
        <w:t>Buenas prácticas de m</w:t>
      </w:r>
      <w:r w:rsidR="002412DC" w:rsidRPr="00E717B6">
        <w:rPr>
          <w:rFonts w:ascii="Arial" w:hAnsi="Arial" w:cs="Arial"/>
          <w:color w:val="auto"/>
          <w:szCs w:val="22"/>
          <w:lang w:eastAsia="es-CO"/>
        </w:rPr>
        <w:t xml:space="preserve">anufactura: </w:t>
      </w:r>
      <w:r w:rsidR="002412DC" w:rsidRPr="00E717B6">
        <w:rPr>
          <w:rFonts w:ascii="Arial" w:hAnsi="Arial" w:cs="Arial"/>
          <w:color w:val="auto"/>
          <w:szCs w:val="22"/>
        </w:rPr>
        <w:t xml:space="preserve">son los principios básicos y prácticos generales de higiene en la manipulación, preparación, elaboración, envasado, almacenamiento, transporte y distribución de alimentos para consumo humano, con el objeto de garantizar que los productos </w:t>
      </w:r>
      <w:bookmarkStart w:id="0" w:name="_GoBack"/>
      <w:bookmarkEnd w:id="0"/>
      <w:r w:rsidR="002412DC" w:rsidRPr="00E717B6">
        <w:rPr>
          <w:rFonts w:ascii="Arial" w:hAnsi="Arial" w:cs="Arial"/>
          <w:color w:val="auto"/>
          <w:szCs w:val="22"/>
        </w:rPr>
        <w:t>en cada una de las operaciones mencionadas cumplan con las condiciones sanitarias adecuadas, de modo que se disminuyan los riesgos inherentes a la producción.</w:t>
      </w:r>
      <w:r w:rsidR="002412DC" w:rsidRPr="00E717B6">
        <w:rPr>
          <w:rStyle w:val="Refdenotaalpie"/>
          <w:rFonts w:ascii="Arial" w:hAnsi="Arial" w:cs="Arial"/>
          <w:color w:val="auto"/>
          <w:szCs w:val="22"/>
        </w:rPr>
        <w:footnoteReference w:id="3"/>
      </w:r>
    </w:p>
    <w:p w14:paraId="63479942" w14:textId="77777777" w:rsidR="00E56855" w:rsidRPr="00E717B6" w:rsidRDefault="00E56855" w:rsidP="00E717B6">
      <w:pPr>
        <w:pStyle w:val="Prrafodelista"/>
        <w:spacing w:after="0" w:line="240" w:lineRule="auto"/>
        <w:jc w:val="both"/>
        <w:rPr>
          <w:rFonts w:ascii="Arial" w:hAnsi="Arial" w:cs="Arial"/>
          <w:color w:val="FF0000"/>
          <w:lang w:eastAsia="es-CO"/>
        </w:rPr>
      </w:pPr>
    </w:p>
    <w:p w14:paraId="5C10DD40" w14:textId="0693B46F" w:rsidR="002E1F55" w:rsidRPr="00E717B6" w:rsidRDefault="002412DC" w:rsidP="00E717B6">
      <w:pPr>
        <w:spacing w:after="0" w:line="240" w:lineRule="auto"/>
        <w:jc w:val="both"/>
        <w:rPr>
          <w:rFonts w:ascii="Arial" w:hAnsi="Arial" w:cs="Arial"/>
        </w:rPr>
      </w:pPr>
      <w:r w:rsidRPr="00E717B6">
        <w:rPr>
          <w:rFonts w:ascii="Arial" w:hAnsi="Arial" w:cs="Arial"/>
          <w:lang w:eastAsia="es-CO"/>
        </w:rPr>
        <w:t xml:space="preserve">Cadena de frío: </w:t>
      </w:r>
      <w:r w:rsidR="00215CC1" w:rsidRPr="00E717B6">
        <w:rPr>
          <w:rFonts w:ascii="Arial" w:hAnsi="Arial" w:cs="Arial"/>
        </w:rPr>
        <w:t>es el conjunto de actividades que deben realizarse para mantener los productos bajo condiciones requeridas y controladas (temperatura, humedad relativa, iluminación, entre otras)</w:t>
      </w:r>
      <w:r w:rsidR="001C6B60" w:rsidRPr="00E717B6">
        <w:rPr>
          <w:rStyle w:val="Refdenotaalpie"/>
          <w:rFonts w:ascii="Arial" w:hAnsi="Arial" w:cs="Arial"/>
          <w:lang w:val="es-MX" w:eastAsia="es-CO"/>
        </w:rPr>
        <w:footnoteReference w:id="4"/>
      </w:r>
      <w:r w:rsidR="001C6B60" w:rsidRPr="00E717B6" w:rsidDel="001C6B60">
        <w:rPr>
          <w:rFonts w:ascii="Arial" w:hAnsi="Arial" w:cs="Arial"/>
        </w:rPr>
        <w:t xml:space="preserve"> </w:t>
      </w:r>
    </w:p>
    <w:p w14:paraId="1F2CD639" w14:textId="77777777" w:rsidR="00E717B6" w:rsidRDefault="00E717B6" w:rsidP="00E717B6">
      <w:pPr>
        <w:spacing w:after="0" w:line="240" w:lineRule="auto"/>
        <w:jc w:val="both"/>
        <w:rPr>
          <w:rFonts w:ascii="Arial" w:hAnsi="Arial" w:cs="Arial"/>
          <w:lang w:eastAsia="es-CO"/>
        </w:rPr>
      </w:pPr>
    </w:p>
    <w:p w14:paraId="31BE8FFB" w14:textId="7D389D5C" w:rsidR="002E1F55" w:rsidRPr="00E717B6" w:rsidRDefault="002412DC" w:rsidP="00E717B6">
      <w:pPr>
        <w:spacing w:after="0" w:line="240" w:lineRule="auto"/>
        <w:jc w:val="both"/>
        <w:rPr>
          <w:rFonts w:ascii="Arial" w:hAnsi="Arial" w:cs="Arial"/>
          <w:color w:val="00B050"/>
        </w:rPr>
      </w:pPr>
      <w:r w:rsidRPr="00E717B6">
        <w:rPr>
          <w:rFonts w:ascii="Arial" w:hAnsi="Arial" w:cs="Arial"/>
          <w:lang w:eastAsia="es-CO"/>
        </w:rPr>
        <w:t xml:space="preserve">Características organolépticas: </w:t>
      </w:r>
      <w:r w:rsidR="002E1F55" w:rsidRPr="00E717B6">
        <w:rPr>
          <w:rFonts w:ascii="Arial" w:hAnsi="Arial" w:cs="Arial"/>
        </w:rPr>
        <w:t xml:space="preserve">propiedades de un alimento que pueden ser percibidas por los órganos de los sentidos tales como: color, </w:t>
      </w:r>
      <w:r w:rsidR="005E083A" w:rsidRPr="00E717B6">
        <w:rPr>
          <w:rFonts w:ascii="Arial" w:hAnsi="Arial" w:cs="Arial"/>
        </w:rPr>
        <w:t>olor</w:t>
      </w:r>
      <w:r w:rsidR="002E1F55" w:rsidRPr="00E717B6">
        <w:rPr>
          <w:rFonts w:ascii="Arial" w:hAnsi="Arial" w:cs="Arial"/>
        </w:rPr>
        <w:t>, sabor, consistencia y textura, las cuales deben ser percibidas de forma agradable para el consumo de los alimentos o preparaciones.</w:t>
      </w:r>
    </w:p>
    <w:p w14:paraId="64FFE0E3" w14:textId="7BBA3635" w:rsidR="002412DC" w:rsidRPr="00E717B6" w:rsidRDefault="002412DC" w:rsidP="00E717B6">
      <w:pPr>
        <w:spacing w:after="0" w:line="240" w:lineRule="auto"/>
        <w:jc w:val="both"/>
        <w:rPr>
          <w:rFonts w:ascii="Arial" w:hAnsi="Arial" w:cs="Arial"/>
          <w:lang w:eastAsia="es-CO"/>
        </w:rPr>
      </w:pPr>
    </w:p>
    <w:p w14:paraId="5ABDBFE1" w14:textId="77777777" w:rsidR="00E717B6" w:rsidRDefault="002412DC" w:rsidP="00E717B6">
      <w:pPr>
        <w:spacing w:after="0" w:line="240" w:lineRule="auto"/>
        <w:jc w:val="both"/>
        <w:rPr>
          <w:rFonts w:ascii="Arial" w:hAnsi="Arial" w:cs="Arial"/>
          <w:lang w:eastAsia="es-CO"/>
        </w:rPr>
      </w:pPr>
      <w:r w:rsidRPr="00E717B6">
        <w:rPr>
          <w:rFonts w:ascii="Arial" w:hAnsi="Arial" w:cs="Arial"/>
          <w:lang w:eastAsia="es-CO"/>
        </w:rPr>
        <w:t xml:space="preserve">Desnaturalización: </w:t>
      </w:r>
      <w:r w:rsidR="004455C1" w:rsidRPr="00E717B6">
        <w:rPr>
          <w:rFonts w:ascii="Arial" w:hAnsi="Arial" w:cs="Arial"/>
          <w:lang w:eastAsia="es-CO"/>
        </w:rPr>
        <w:t>e</w:t>
      </w:r>
      <w:r w:rsidRPr="00E717B6">
        <w:rPr>
          <w:rFonts w:ascii="Arial" w:hAnsi="Arial" w:cs="Arial"/>
          <w:lang w:eastAsia="es-CO"/>
        </w:rPr>
        <w:t>s la aplicación de una medida física, química, biológica o mixta que modifica la naturaleza de los alimentos de tal manera que lo imposibilita para el uso y consumo.</w:t>
      </w:r>
    </w:p>
    <w:p w14:paraId="3AD0E098" w14:textId="77777777" w:rsidR="00E717B6" w:rsidRDefault="00E717B6" w:rsidP="00E717B6">
      <w:pPr>
        <w:spacing w:after="0" w:line="240" w:lineRule="auto"/>
        <w:jc w:val="both"/>
        <w:rPr>
          <w:rFonts w:ascii="Arial" w:hAnsi="Arial" w:cs="Arial"/>
          <w:lang w:eastAsia="es-CO"/>
        </w:rPr>
      </w:pPr>
    </w:p>
    <w:p w14:paraId="065FC4CB" w14:textId="3C76F63A" w:rsidR="002412DC" w:rsidRPr="00E717B6" w:rsidRDefault="002412DC" w:rsidP="00E717B6">
      <w:pPr>
        <w:spacing w:after="0" w:line="240" w:lineRule="auto"/>
        <w:jc w:val="both"/>
        <w:rPr>
          <w:rFonts w:ascii="Arial" w:hAnsi="Arial" w:cs="Arial"/>
          <w:lang w:eastAsia="es-CO"/>
        </w:rPr>
      </w:pPr>
      <w:r w:rsidRPr="00E717B6">
        <w:rPr>
          <w:rFonts w:ascii="Arial" w:hAnsi="Arial" w:cs="Arial"/>
          <w:lang w:eastAsia="es-CO"/>
        </w:rPr>
        <w:t xml:space="preserve">Inocuidad de los </w:t>
      </w:r>
      <w:r w:rsidR="00D967F1" w:rsidRPr="00E717B6">
        <w:rPr>
          <w:rFonts w:ascii="Arial" w:hAnsi="Arial" w:cs="Arial"/>
          <w:lang w:eastAsia="es-CO"/>
        </w:rPr>
        <w:t>a</w:t>
      </w:r>
      <w:r w:rsidRPr="00E717B6">
        <w:rPr>
          <w:rFonts w:ascii="Arial" w:hAnsi="Arial" w:cs="Arial"/>
          <w:lang w:eastAsia="es-CO"/>
        </w:rPr>
        <w:t xml:space="preserve">limentos: </w:t>
      </w:r>
      <w:r w:rsidRPr="00E717B6">
        <w:rPr>
          <w:rFonts w:ascii="Arial" w:hAnsi="Arial" w:cs="Arial"/>
          <w:shd w:val="clear" w:color="auto" w:fill="FFFFFF"/>
        </w:rPr>
        <w:t>es la garantía de que los alimentos no causarán daño al consumidor cuando se preparen y consuman de acuerdo con el uso al que se destina.</w:t>
      </w:r>
      <w:r w:rsidRPr="00E717B6">
        <w:rPr>
          <w:rStyle w:val="Refdenotaalpie"/>
          <w:rFonts w:ascii="Arial" w:hAnsi="Arial" w:cs="Arial"/>
          <w:shd w:val="clear" w:color="auto" w:fill="FFFFFF"/>
        </w:rPr>
        <w:footnoteReference w:id="5"/>
      </w:r>
      <w:r w:rsidRPr="00E717B6">
        <w:rPr>
          <w:rFonts w:ascii="Arial" w:hAnsi="Arial" w:cs="Arial"/>
          <w:shd w:val="clear" w:color="auto" w:fill="FFFFFF"/>
        </w:rPr>
        <w:t xml:space="preserve">  </w:t>
      </w:r>
    </w:p>
    <w:p w14:paraId="19F6CCC2" w14:textId="77777777" w:rsidR="00E717B6" w:rsidRDefault="00E717B6" w:rsidP="00E717B6">
      <w:pPr>
        <w:spacing w:after="0" w:line="240" w:lineRule="auto"/>
        <w:jc w:val="both"/>
        <w:rPr>
          <w:rFonts w:ascii="Arial" w:hAnsi="Arial" w:cs="Arial"/>
          <w:lang w:eastAsia="es-CO"/>
        </w:rPr>
      </w:pPr>
    </w:p>
    <w:p w14:paraId="5343EC19" w14:textId="65F34D10" w:rsidR="002412DC" w:rsidRPr="00E717B6" w:rsidRDefault="002412DC" w:rsidP="00E717B6">
      <w:pPr>
        <w:spacing w:after="0" w:line="240" w:lineRule="auto"/>
        <w:jc w:val="both"/>
        <w:rPr>
          <w:rFonts w:ascii="Arial" w:hAnsi="Arial" w:cs="Arial"/>
          <w:color w:val="000000"/>
          <w:shd w:val="clear" w:color="auto" w:fill="FFFFFF"/>
        </w:rPr>
      </w:pPr>
      <w:r w:rsidRPr="00E717B6">
        <w:rPr>
          <w:rFonts w:ascii="Arial" w:hAnsi="Arial" w:cs="Arial"/>
          <w:lang w:eastAsia="es-CO"/>
        </w:rPr>
        <w:t xml:space="preserve">Manipulador de </w:t>
      </w:r>
      <w:r w:rsidR="00D967F1" w:rsidRPr="00E717B6">
        <w:rPr>
          <w:rFonts w:ascii="Arial" w:hAnsi="Arial" w:cs="Arial"/>
          <w:lang w:eastAsia="es-CO"/>
        </w:rPr>
        <w:t>a</w:t>
      </w:r>
      <w:r w:rsidRPr="00E717B6">
        <w:rPr>
          <w:rFonts w:ascii="Arial" w:hAnsi="Arial" w:cs="Arial"/>
          <w:lang w:eastAsia="es-CO"/>
        </w:rPr>
        <w:t xml:space="preserve">limentos: </w:t>
      </w:r>
      <w:r w:rsidR="004455C1" w:rsidRPr="00E717B6">
        <w:rPr>
          <w:rFonts w:ascii="Arial" w:hAnsi="Arial" w:cs="Arial"/>
          <w:shd w:val="clear" w:color="auto" w:fill="FFFFFF"/>
        </w:rPr>
        <w:t>e</w:t>
      </w:r>
      <w:r w:rsidRPr="00E717B6">
        <w:rPr>
          <w:rFonts w:ascii="Arial" w:hAnsi="Arial" w:cs="Arial"/>
          <w:shd w:val="clear" w:color="auto" w:fill="FFFFFF"/>
        </w:rPr>
        <w:t xml:space="preserve">s toda persona que interviene directamente, en forma permanente u ocasional, en actividades </w:t>
      </w:r>
      <w:r w:rsidRPr="00E717B6">
        <w:rPr>
          <w:rFonts w:ascii="Arial" w:hAnsi="Arial" w:cs="Arial"/>
          <w:color w:val="000000"/>
          <w:shd w:val="clear" w:color="auto" w:fill="FFFFFF"/>
        </w:rPr>
        <w:t>de fabricación, procesamiento, preparación, envase, almacenamiento, transporte y expendio de alimentos.</w:t>
      </w:r>
      <w:r w:rsidRPr="00E717B6">
        <w:rPr>
          <w:rStyle w:val="Refdenotaalpie"/>
          <w:rFonts w:ascii="Arial" w:hAnsi="Arial" w:cs="Arial"/>
          <w:color w:val="000000"/>
          <w:shd w:val="clear" w:color="auto" w:fill="FFFFFF"/>
        </w:rPr>
        <w:t xml:space="preserve"> </w:t>
      </w:r>
      <w:r w:rsidRPr="00E717B6">
        <w:rPr>
          <w:rStyle w:val="Refdenotaalpie"/>
          <w:rFonts w:ascii="Arial" w:hAnsi="Arial" w:cs="Arial"/>
          <w:color w:val="000000"/>
          <w:shd w:val="clear" w:color="auto" w:fill="FFFFFF"/>
        </w:rPr>
        <w:footnoteReference w:id="6"/>
      </w:r>
    </w:p>
    <w:p w14:paraId="0417C837" w14:textId="77777777" w:rsidR="002412DC" w:rsidRPr="00E717B6" w:rsidRDefault="002412DC" w:rsidP="00E717B6">
      <w:pPr>
        <w:spacing w:after="0" w:line="240" w:lineRule="auto"/>
        <w:jc w:val="both"/>
        <w:rPr>
          <w:rFonts w:ascii="Arial" w:hAnsi="Arial" w:cs="Arial"/>
          <w:lang w:eastAsia="es-CO"/>
        </w:rPr>
      </w:pPr>
    </w:p>
    <w:p w14:paraId="17CCBCF4" w14:textId="41E0453D" w:rsidR="0076268D" w:rsidRPr="00E717B6" w:rsidRDefault="00CC1717" w:rsidP="00E717B6">
      <w:pPr>
        <w:spacing w:after="0" w:line="240" w:lineRule="auto"/>
        <w:jc w:val="both"/>
        <w:rPr>
          <w:rFonts w:ascii="Arial" w:hAnsi="Arial" w:cs="Arial"/>
          <w:b/>
          <w:i/>
        </w:rPr>
      </w:pPr>
      <w:r w:rsidRPr="00E717B6">
        <w:rPr>
          <w:rFonts w:ascii="Arial" w:hAnsi="Arial" w:cs="Arial"/>
          <w:lang w:eastAsia="es-CO"/>
        </w:rPr>
        <w:t>Unidad o</w:t>
      </w:r>
      <w:r w:rsidR="002412DC" w:rsidRPr="00E717B6">
        <w:rPr>
          <w:rFonts w:ascii="Arial" w:hAnsi="Arial" w:cs="Arial"/>
          <w:lang w:eastAsia="es-CO"/>
        </w:rPr>
        <w:t xml:space="preserve">perativa: </w:t>
      </w:r>
      <w:r w:rsidR="004455C1" w:rsidRPr="00E717B6">
        <w:rPr>
          <w:rFonts w:ascii="Arial" w:hAnsi="Arial" w:cs="Arial"/>
        </w:rPr>
        <w:t>e</w:t>
      </w:r>
      <w:r w:rsidR="0076268D" w:rsidRPr="00E717B6">
        <w:rPr>
          <w:rFonts w:ascii="Arial" w:hAnsi="Arial" w:cs="Arial"/>
        </w:rPr>
        <w:t xml:space="preserve">s un lugar localizado en una sede, en el que se presta un Servicio Social. Tiene las siguientes características mínimas: </w:t>
      </w:r>
      <w:r w:rsidR="004F4464" w:rsidRPr="00E717B6">
        <w:rPr>
          <w:rFonts w:ascii="Arial" w:hAnsi="Arial" w:cs="Arial"/>
        </w:rPr>
        <w:t>Sede en la que se encuentra, n</w:t>
      </w:r>
      <w:r w:rsidR="0076268D" w:rsidRPr="00E717B6">
        <w:rPr>
          <w:rFonts w:ascii="Arial" w:hAnsi="Arial" w:cs="Arial"/>
        </w:rPr>
        <w:t xml:space="preserve">ombre, </w:t>
      </w:r>
      <w:r w:rsidR="004F4464" w:rsidRPr="00E717B6">
        <w:rPr>
          <w:rFonts w:ascii="Arial" w:hAnsi="Arial" w:cs="Arial"/>
        </w:rPr>
        <w:t>servicio prestado, c</w:t>
      </w:r>
      <w:r w:rsidR="0076268D" w:rsidRPr="00E717B6">
        <w:rPr>
          <w:rFonts w:ascii="Arial" w:hAnsi="Arial" w:cs="Arial"/>
        </w:rPr>
        <w:t>apa</w:t>
      </w:r>
      <w:r w:rsidR="004F4464" w:rsidRPr="00E717B6">
        <w:rPr>
          <w:rFonts w:ascii="Arial" w:hAnsi="Arial" w:cs="Arial"/>
        </w:rPr>
        <w:t>cidad Instalada por servicio y b</w:t>
      </w:r>
      <w:r w:rsidR="0076268D" w:rsidRPr="00E717B6">
        <w:rPr>
          <w:rFonts w:ascii="Arial" w:hAnsi="Arial" w:cs="Arial"/>
        </w:rPr>
        <w:t>eneficiarios vinculados.</w:t>
      </w:r>
      <w:r w:rsidR="0076268D" w:rsidRPr="000D791A">
        <w:rPr>
          <w:rStyle w:val="Refdenotaalpie"/>
          <w:rFonts w:ascii="Arial" w:hAnsi="Arial" w:cs="Arial"/>
        </w:rPr>
        <w:footnoteReference w:id="7"/>
      </w:r>
      <w:r w:rsidR="0076268D" w:rsidRPr="00E717B6">
        <w:rPr>
          <w:rFonts w:ascii="Arial" w:hAnsi="Arial" w:cs="Arial"/>
        </w:rPr>
        <w:t xml:space="preserve"> </w:t>
      </w:r>
    </w:p>
    <w:p w14:paraId="1EF2949E" w14:textId="0BAA1AA4" w:rsidR="002412DC" w:rsidRPr="0076268D" w:rsidRDefault="002412DC" w:rsidP="0076268D">
      <w:pPr>
        <w:pStyle w:val="Prrafodelista"/>
        <w:spacing w:after="0" w:line="240" w:lineRule="auto"/>
        <w:jc w:val="both"/>
        <w:rPr>
          <w:rFonts w:ascii="Arial" w:hAnsi="Arial" w:cs="Arial"/>
          <w:lang w:eastAsia="es-CO"/>
        </w:rPr>
      </w:pPr>
    </w:p>
    <w:p w14:paraId="5B3C2E3D" w14:textId="77777777" w:rsidR="002412DC" w:rsidRPr="007C2C65" w:rsidRDefault="002412DC" w:rsidP="000F3F2D">
      <w:pPr>
        <w:spacing w:after="0" w:line="240" w:lineRule="auto"/>
        <w:jc w:val="both"/>
        <w:rPr>
          <w:rFonts w:ascii="Arial" w:hAnsi="Arial" w:cs="Arial"/>
          <w:b/>
          <w:lang w:eastAsia="es-CO"/>
        </w:rPr>
      </w:pPr>
      <w:r w:rsidRPr="007C2C65">
        <w:rPr>
          <w:rFonts w:ascii="Arial" w:hAnsi="Arial" w:cs="Arial"/>
          <w:b/>
          <w:lang w:eastAsia="es-CO"/>
        </w:rPr>
        <w:t>3.</w:t>
      </w:r>
      <w:r w:rsidRPr="007C2C65">
        <w:rPr>
          <w:rFonts w:ascii="Arial" w:hAnsi="Arial" w:cs="Arial"/>
          <w:b/>
          <w:lang w:eastAsia="es-CO"/>
        </w:rPr>
        <w:tab/>
        <w:t>Condiciones generales</w:t>
      </w:r>
    </w:p>
    <w:p w14:paraId="13ADA088" w14:textId="77777777" w:rsidR="003A7FF8" w:rsidRPr="00CF2C9A" w:rsidRDefault="003A7FF8" w:rsidP="000F3F2D">
      <w:pPr>
        <w:spacing w:after="0" w:line="240" w:lineRule="auto"/>
        <w:jc w:val="both"/>
        <w:rPr>
          <w:rFonts w:ascii="Arial" w:hAnsi="Arial" w:cs="Arial"/>
          <w:lang w:eastAsia="es-CO"/>
        </w:rPr>
      </w:pPr>
    </w:p>
    <w:p w14:paraId="7139EAA8" w14:textId="77777777" w:rsidR="00445289" w:rsidRDefault="00445289" w:rsidP="000F3F2D">
      <w:pPr>
        <w:spacing w:after="0" w:line="240" w:lineRule="auto"/>
        <w:jc w:val="both"/>
        <w:rPr>
          <w:rFonts w:ascii="Arial" w:eastAsia="Times New Roman" w:hAnsi="Arial" w:cs="Arial"/>
          <w:shd w:val="clear" w:color="auto" w:fill="FFFFFF"/>
          <w:lang w:val="es-ES_tradnl" w:eastAsia="es-ES"/>
        </w:rPr>
      </w:pPr>
      <w:r w:rsidRPr="00133C4D">
        <w:rPr>
          <w:rFonts w:ascii="Arial" w:eastAsia="Times New Roman" w:hAnsi="Arial" w:cs="Arial"/>
          <w:color w:val="000000"/>
          <w:shd w:val="clear" w:color="auto" w:fill="FFFFFF"/>
          <w:lang w:val="es-ES_tradnl" w:eastAsia="es-ES"/>
        </w:rPr>
        <w:t xml:space="preserve">Cada unidad operativa deberá </w:t>
      </w:r>
      <w:r w:rsidRPr="00204CBB">
        <w:rPr>
          <w:rFonts w:ascii="Arial" w:eastAsia="Times New Roman" w:hAnsi="Arial" w:cs="Arial"/>
          <w:shd w:val="clear" w:color="auto" w:fill="FFFFFF"/>
          <w:lang w:val="es-ES_tradnl" w:eastAsia="es-ES"/>
        </w:rPr>
        <w:t xml:space="preserve">contar con un plan de prevención, preparación y respuesta ante emergencias, el cual debe contemplar y formular el procedimiento a seguir en caso de </w:t>
      </w:r>
      <w:r w:rsidRPr="00204CBB">
        <w:rPr>
          <w:rFonts w:ascii="Arial" w:eastAsia="Times New Roman" w:hAnsi="Arial" w:cs="Arial"/>
          <w:shd w:val="clear" w:color="auto" w:fill="FFFFFF"/>
          <w:lang w:val="es-ES_tradnl" w:eastAsia="es-ES"/>
        </w:rPr>
        <w:lastRenderedPageBreak/>
        <w:t>presentarse un evento que altere las condici</w:t>
      </w:r>
      <w:r>
        <w:rPr>
          <w:rFonts w:ascii="Arial" w:eastAsia="Times New Roman" w:hAnsi="Arial" w:cs="Arial"/>
          <w:shd w:val="clear" w:color="auto" w:fill="FFFFFF"/>
          <w:lang w:val="es-ES_tradnl" w:eastAsia="es-ES"/>
        </w:rPr>
        <w:t xml:space="preserve">ones normales de funcionamiento </w:t>
      </w:r>
      <w:r w:rsidRPr="00204CBB">
        <w:rPr>
          <w:rFonts w:ascii="Arial" w:eastAsia="Times New Roman" w:hAnsi="Arial" w:cs="Arial"/>
          <w:shd w:val="clear" w:color="auto" w:fill="FFFFFF"/>
          <w:lang w:val="es-ES_tradnl" w:eastAsia="es-ES"/>
        </w:rPr>
        <w:t>y dar cumplimiento lo establecido en la norma aplicable vigente</w:t>
      </w:r>
    </w:p>
    <w:p w14:paraId="0A8089F9" w14:textId="77777777" w:rsidR="00445289" w:rsidRDefault="00445289" w:rsidP="000F3F2D">
      <w:pPr>
        <w:spacing w:after="0" w:line="240" w:lineRule="auto"/>
        <w:jc w:val="both"/>
        <w:rPr>
          <w:rFonts w:ascii="Arial" w:eastAsia="Times New Roman" w:hAnsi="Arial" w:cs="Arial"/>
          <w:shd w:val="clear" w:color="auto" w:fill="FFFFFF"/>
          <w:lang w:val="es-ES_tradnl" w:eastAsia="es-ES"/>
        </w:rPr>
      </w:pPr>
    </w:p>
    <w:p w14:paraId="17CDB2B3" w14:textId="2247C46D" w:rsidR="002412DC" w:rsidRPr="00CF2C9A" w:rsidRDefault="001B7E49" w:rsidP="000F3F2D">
      <w:pPr>
        <w:spacing w:after="0" w:line="240" w:lineRule="auto"/>
        <w:jc w:val="both"/>
        <w:rPr>
          <w:rFonts w:ascii="Arial" w:hAnsi="Arial" w:cs="Arial"/>
          <w:lang w:eastAsia="es-CO"/>
        </w:rPr>
      </w:pPr>
      <w:r w:rsidRPr="00CF2C9A">
        <w:rPr>
          <w:rFonts w:ascii="Arial" w:hAnsi="Arial" w:cs="Arial"/>
          <w:lang w:eastAsia="es-CO"/>
        </w:rPr>
        <w:t>Es importante id</w:t>
      </w:r>
      <w:r w:rsidR="00092B27" w:rsidRPr="00CF2C9A">
        <w:rPr>
          <w:rFonts w:ascii="Arial" w:hAnsi="Arial" w:cs="Arial"/>
          <w:lang w:eastAsia="es-CO"/>
        </w:rPr>
        <w:t>entificar las posibles eventualidades</w:t>
      </w:r>
      <w:r w:rsidR="007561DF" w:rsidRPr="00CF2C9A">
        <w:rPr>
          <w:rFonts w:ascii="Arial" w:hAnsi="Arial" w:cs="Arial"/>
          <w:lang w:eastAsia="es-CO"/>
        </w:rPr>
        <w:t xml:space="preserve"> por eventos externos o internos</w:t>
      </w:r>
      <w:r w:rsidR="00092B27" w:rsidRPr="00CF2C9A">
        <w:rPr>
          <w:rFonts w:ascii="Arial" w:hAnsi="Arial" w:cs="Arial"/>
          <w:lang w:eastAsia="es-CO"/>
        </w:rPr>
        <w:t xml:space="preserve"> que pueden presentarse </w:t>
      </w:r>
      <w:r w:rsidR="007561DF" w:rsidRPr="00CF2C9A">
        <w:rPr>
          <w:rFonts w:ascii="Arial" w:hAnsi="Arial" w:cs="Arial"/>
          <w:lang w:eastAsia="es-CO"/>
        </w:rPr>
        <w:t xml:space="preserve">en las unidades operativas </w:t>
      </w:r>
      <w:r w:rsidRPr="00CF2C9A">
        <w:rPr>
          <w:rFonts w:ascii="Arial" w:hAnsi="Arial" w:cs="Arial"/>
          <w:lang w:eastAsia="es-CO"/>
        </w:rPr>
        <w:t>y afecten la operación del servicio de alimentación, así como conocer el manejo adecuado de acuerdo a la situación presentada</w:t>
      </w:r>
      <w:r w:rsidR="00FE0A6F">
        <w:rPr>
          <w:rFonts w:ascii="Arial" w:hAnsi="Arial" w:cs="Arial"/>
          <w:lang w:eastAsia="es-CO"/>
        </w:rPr>
        <w:t xml:space="preserve">, descrito en este protocolo. </w:t>
      </w:r>
    </w:p>
    <w:p w14:paraId="77FAF83C" w14:textId="77777777" w:rsidR="00160A8D" w:rsidRDefault="00160A8D" w:rsidP="000F3F2D">
      <w:pPr>
        <w:spacing w:after="0" w:line="240" w:lineRule="auto"/>
        <w:jc w:val="both"/>
        <w:rPr>
          <w:rFonts w:ascii="Arial" w:hAnsi="Arial" w:cs="Arial"/>
          <w:b/>
          <w:lang w:eastAsia="es-CO"/>
        </w:rPr>
      </w:pPr>
    </w:p>
    <w:p w14:paraId="7990B79C" w14:textId="67E76117" w:rsidR="00160A8D" w:rsidRPr="007561DF" w:rsidRDefault="00D321CD" w:rsidP="001B7E49">
      <w:pPr>
        <w:pStyle w:val="Textocomentario"/>
        <w:jc w:val="both"/>
        <w:rPr>
          <w:rFonts w:ascii="Arial" w:hAnsi="Arial" w:cs="Arial"/>
          <w:sz w:val="22"/>
          <w:szCs w:val="22"/>
          <w:lang w:eastAsia="es-CO"/>
        </w:rPr>
      </w:pPr>
      <w:r>
        <w:rPr>
          <w:rFonts w:ascii="Arial" w:hAnsi="Arial" w:cs="Arial"/>
          <w:sz w:val="22"/>
          <w:szCs w:val="22"/>
          <w:lang w:eastAsia="es-CO"/>
        </w:rPr>
        <w:t>Se debe i</w:t>
      </w:r>
      <w:r w:rsidR="00160A8D" w:rsidRPr="007561DF">
        <w:rPr>
          <w:rFonts w:ascii="Arial" w:hAnsi="Arial" w:cs="Arial"/>
          <w:sz w:val="22"/>
          <w:szCs w:val="22"/>
          <w:lang w:eastAsia="es-CO"/>
        </w:rPr>
        <w:t xml:space="preserve">nformar al Coordinador o Responsable toda eventualidad identificada en la unidad operativa que </w:t>
      </w:r>
      <w:r w:rsidR="007561DF">
        <w:rPr>
          <w:rFonts w:ascii="Arial" w:hAnsi="Arial" w:cs="Arial"/>
          <w:sz w:val="22"/>
          <w:szCs w:val="22"/>
          <w:lang w:eastAsia="es-CO"/>
        </w:rPr>
        <w:t>pueda afectar</w:t>
      </w:r>
      <w:r w:rsidR="00160A8D" w:rsidRPr="007561DF">
        <w:rPr>
          <w:rFonts w:ascii="Arial" w:hAnsi="Arial" w:cs="Arial"/>
          <w:sz w:val="22"/>
          <w:szCs w:val="22"/>
          <w:lang w:eastAsia="es-CO"/>
        </w:rPr>
        <w:t xml:space="preserve"> la prestación del servicio de alimentos.</w:t>
      </w:r>
    </w:p>
    <w:p w14:paraId="651E3372" w14:textId="6D410BC7" w:rsidR="00CF2C9A" w:rsidRDefault="00C610B5" w:rsidP="00755E3A">
      <w:pPr>
        <w:spacing w:after="0" w:line="240" w:lineRule="auto"/>
        <w:jc w:val="both"/>
        <w:rPr>
          <w:rFonts w:ascii="Arial" w:hAnsi="Arial" w:cs="Arial"/>
          <w:lang w:eastAsia="es-CO"/>
        </w:rPr>
      </w:pPr>
      <w:r>
        <w:rPr>
          <w:rFonts w:ascii="Arial" w:hAnsi="Arial" w:cs="Arial"/>
          <w:lang w:eastAsia="es-CO"/>
        </w:rPr>
        <w:t>Es conveniente t</w:t>
      </w:r>
      <w:r w:rsidR="001B7E49">
        <w:rPr>
          <w:rFonts w:ascii="Arial" w:hAnsi="Arial" w:cs="Arial"/>
          <w:lang w:eastAsia="es-CO"/>
        </w:rPr>
        <w:t>ener disponible los números de atención de emergencia de las empresas de servicios p</w:t>
      </w:r>
      <w:r w:rsidR="00CF2C9A">
        <w:rPr>
          <w:rFonts w:ascii="Arial" w:hAnsi="Arial" w:cs="Arial"/>
          <w:lang w:eastAsia="es-CO"/>
        </w:rPr>
        <w:t xml:space="preserve">úblicos, </w:t>
      </w:r>
      <w:r w:rsidR="007F79D9">
        <w:rPr>
          <w:rFonts w:ascii="Arial" w:hAnsi="Arial" w:cs="Arial"/>
          <w:lang w:eastAsia="es-CO"/>
        </w:rPr>
        <w:t xml:space="preserve">así como los números de atención y correos electrónicos de los profesionales del área correspondiente de la SDIS </w:t>
      </w:r>
      <w:r w:rsidR="00CF2C9A">
        <w:rPr>
          <w:rFonts w:ascii="Arial" w:hAnsi="Arial" w:cs="Arial"/>
          <w:lang w:eastAsia="es-CO"/>
        </w:rPr>
        <w:t>para establecer comunicación en el momento que se identifiquen ev</w:t>
      </w:r>
      <w:r w:rsidR="00D321CD">
        <w:rPr>
          <w:rFonts w:ascii="Arial" w:hAnsi="Arial" w:cs="Arial"/>
          <w:lang w:eastAsia="es-CO"/>
        </w:rPr>
        <w:t xml:space="preserve">entualidades por daños </w:t>
      </w:r>
      <w:r w:rsidR="007F79D9">
        <w:rPr>
          <w:rFonts w:ascii="Arial" w:hAnsi="Arial" w:cs="Arial"/>
          <w:lang w:eastAsia="es-CO"/>
        </w:rPr>
        <w:t>externos o internos según corresponda.</w:t>
      </w:r>
    </w:p>
    <w:p w14:paraId="5A716CBF" w14:textId="77777777" w:rsidR="001B7E49" w:rsidRDefault="001B7E49" w:rsidP="00755E3A">
      <w:pPr>
        <w:spacing w:after="0" w:line="240" w:lineRule="auto"/>
        <w:jc w:val="both"/>
        <w:rPr>
          <w:rFonts w:ascii="Arial" w:hAnsi="Arial" w:cs="Arial"/>
          <w:lang w:eastAsia="es-CO"/>
        </w:rPr>
      </w:pPr>
    </w:p>
    <w:p w14:paraId="5D8CEBDB" w14:textId="26EAC9F3" w:rsidR="00CF2C9A" w:rsidRDefault="007F79D9" w:rsidP="00755E3A">
      <w:pPr>
        <w:spacing w:after="0" w:line="240" w:lineRule="auto"/>
        <w:jc w:val="both"/>
        <w:rPr>
          <w:rFonts w:ascii="Arial" w:hAnsi="Arial" w:cs="Arial"/>
          <w:lang w:eastAsia="es-CO"/>
        </w:rPr>
      </w:pPr>
      <w:r>
        <w:rPr>
          <w:rFonts w:ascii="Arial" w:hAnsi="Arial" w:cs="Arial"/>
          <w:lang w:eastAsia="es-CO"/>
        </w:rPr>
        <w:t>Se recomienda l</w:t>
      </w:r>
      <w:r w:rsidR="001650EF">
        <w:rPr>
          <w:rFonts w:ascii="Arial" w:hAnsi="Arial" w:cs="Arial"/>
          <w:lang w:eastAsia="es-CO"/>
        </w:rPr>
        <w:t xml:space="preserve">levar un registro de las eventualidades que afecten la prestación del servicio de alimentación presentadas en la unidad operativa, en el que se especifiquen </w:t>
      </w:r>
      <w:r w:rsidR="00CF2C9A">
        <w:rPr>
          <w:rFonts w:ascii="Arial" w:hAnsi="Arial" w:cs="Arial"/>
          <w:lang w:eastAsia="es-CO"/>
        </w:rPr>
        <w:t>el nombre de la</w:t>
      </w:r>
      <w:r w:rsidR="00755E3A" w:rsidRPr="00AD1E8C">
        <w:rPr>
          <w:rFonts w:ascii="Arial" w:hAnsi="Arial" w:cs="Arial"/>
          <w:lang w:eastAsia="es-CO"/>
        </w:rPr>
        <w:t xml:space="preserve"> persona de la</w:t>
      </w:r>
      <w:r w:rsidR="001650EF">
        <w:rPr>
          <w:rFonts w:ascii="Arial" w:hAnsi="Arial" w:cs="Arial"/>
          <w:lang w:eastAsia="es-CO"/>
        </w:rPr>
        <w:t xml:space="preserve"> </w:t>
      </w:r>
      <w:r w:rsidR="00755E3A" w:rsidRPr="00AD1E8C">
        <w:rPr>
          <w:rFonts w:ascii="Arial" w:hAnsi="Arial" w:cs="Arial"/>
          <w:lang w:eastAsia="es-CO"/>
        </w:rPr>
        <w:t>empresa</w:t>
      </w:r>
      <w:r w:rsidR="001650EF">
        <w:rPr>
          <w:rFonts w:ascii="Arial" w:hAnsi="Arial" w:cs="Arial"/>
          <w:lang w:eastAsia="es-CO"/>
        </w:rPr>
        <w:t xml:space="preserve"> de servicios público</w:t>
      </w:r>
      <w:r w:rsidR="00755E3A" w:rsidRPr="00AD1E8C">
        <w:rPr>
          <w:rFonts w:ascii="Arial" w:hAnsi="Arial" w:cs="Arial"/>
          <w:lang w:eastAsia="es-CO"/>
        </w:rPr>
        <w:t xml:space="preserve"> </w:t>
      </w:r>
      <w:r w:rsidR="001650EF">
        <w:rPr>
          <w:rFonts w:ascii="Arial" w:hAnsi="Arial" w:cs="Arial"/>
          <w:lang w:eastAsia="es-CO"/>
        </w:rPr>
        <w:t>o profesional</w:t>
      </w:r>
      <w:r w:rsidR="00CF2C9A">
        <w:rPr>
          <w:rFonts w:ascii="Arial" w:hAnsi="Arial" w:cs="Arial"/>
          <w:lang w:eastAsia="es-CO"/>
        </w:rPr>
        <w:t xml:space="preserve"> del área correspondiente de la SDIS </w:t>
      </w:r>
      <w:r>
        <w:rPr>
          <w:rFonts w:ascii="Arial" w:hAnsi="Arial" w:cs="Arial"/>
          <w:lang w:eastAsia="es-CO"/>
        </w:rPr>
        <w:t>a la</w:t>
      </w:r>
      <w:r w:rsidR="001650EF">
        <w:rPr>
          <w:rFonts w:ascii="Arial" w:hAnsi="Arial" w:cs="Arial"/>
          <w:lang w:eastAsia="es-CO"/>
        </w:rPr>
        <w:t xml:space="preserve"> que se les informó la situación presentada</w:t>
      </w:r>
      <w:r>
        <w:rPr>
          <w:rFonts w:ascii="Arial" w:hAnsi="Arial" w:cs="Arial"/>
          <w:lang w:eastAsia="es-CO"/>
        </w:rPr>
        <w:t>,</w:t>
      </w:r>
      <w:r w:rsidR="001650EF">
        <w:rPr>
          <w:rFonts w:ascii="Arial" w:hAnsi="Arial" w:cs="Arial"/>
          <w:lang w:eastAsia="es-CO"/>
        </w:rPr>
        <w:t xml:space="preserve"> así como </w:t>
      </w:r>
      <w:r w:rsidR="00006076">
        <w:rPr>
          <w:rFonts w:ascii="Arial" w:hAnsi="Arial" w:cs="Arial"/>
          <w:lang w:eastAsia="es-CO"/>
        </w:rPr>
        <w:t xml:space="preserve">la </w:t>
      </w:r>
      <w:r w:rsidR="00CF2C9A">
        <w:rPr>
          <w:rFonts w:ascii="Arial" w:hAnsi="Arial" w:cs="Arial"/>
          <w:lang w:eastAsia="es-CO"/>
        </w:rPr>
        <w:t>respuesta</w:t>
      </w:r>
      <w:r w:rsidR="001650EF">
        <w:rPr>
          <w:rFonts w:ascii="Arial" w:hAnsi="Arial" w:cs="Arial"/>
          <w:lang w:eastAsia="es-CO"/>
        </w:rPr>
        <w:t xml:space="preserve"> emitida frente a la solicitud realizada.</w:t>
      </w:r>
      <w:r w:rsidR="00CF2C9A">
        <w:rPr>
          <w:rFonts w:ascii="Arial" w:hAnsi="Arial" w:cs="Arial"/>
          <w:lang w:eastAsia="es-CO"/>
        </w:rPr>
        <w:t xml:space="preserve"> </w:t>
      </w:r>
    </w:p>
    <w:p w14:paraId="2CB11C8B" w14:textId="77CFA60C" w:rsidR="00160A8D" w:rsidRDefault="00160A8D" w:rsidP="00160A8D">
      <w:pPr>
        <w:spacing w:after="0" w:line="240" w:lineRule="auto"/>
        <w:jc w:val="both"/>
        <w:rPr>
          <w:rFonts w:asciiTheme="minorHAnsi" w:hAnsiTheme="minorHAnsi" w:cs="Arial"/>
          <w:lang w:eastAsia="es-CO"/>
        </w:rPr>
      </w:pPr>
    </w:p>
    <w:p w14:paraId="342A756E" w14:textId="6B4CAB53" w:rsidR="002412DC" w:rsidRPr="00BE7051" w:rsidRDefault="002412DC" w:rsidP="000F3F2D">
      <w:pPr>
        <w:spacing w:after="0" w:line="240" w:lineRule="auto"/>
        <w:jc w:val="both"/>
        <w:rPr>
          <w:rFonts w:ascii="Arial" w:hAnsi="Arial" w:cs="Arial"/>
          <w:b/>
          <w:lang w:eastAsia="es-CO"/>
        </w:rPr>
      </w:pPr>
      <w:r w:rsidRPr="007C2C65">
        <w:rPr>
          <w:rFonts w:ascii="Arial" w:hAnsi="Arial" w:cs="Arial"/>
          <w:b/>
          <w:lang w:eastAsia="es-CO"/>
        </w:rPr>
        <w:t>4.</w:t>
      </w:r>
      <w:r w:rsidRPr="007C2C65">
        <w:rPr>
          <w:rFonts w:ascii="Arial" w:hAnsi="Arial" w:cs="Arial"/>
          <w:b/>
          <w:lang w:eastAsia="es-CO"/>
        </w:rPr>
        <w:tab/>
        <w:t>Desarrollo del protocolo</w:t>
      </w:r>
      <w:r w:rsidRPr="000F3F2D">
        <w:rPr>
          <w:rFonts w:ascii="Arial" w:hAnsi="Arial" w:cs="Arial"/>
          <w:lang w:eastAsia="es-CO"/>
        </w:rPr>
        <w:tab/>
        <w:t xml:space="preserve"> </w:t>
      </w:r>
      <w:r w:rsidRPr="000F3F2D">
        <w:rPr>
          <w:rFonts w:ascii="Arial" w:hAnsi="Arial" w:cs="Arial"/>
          <w:lang w:eastAsia="es-CO"/>
        </w:rPr>
        <w:tab/>
        <w:t xml:space="preserve"> </w:t>
      </w:r>
    </w:p>
    <w:tbl>
      <w:tblPr>
        <w:tblW w:w="9436" w:type="dxa"/>
        <w:tblInd w:w="-10" w:type="dxa"/>
        <w:tblLayout w:type="fixed"/>
        <w:tblCellMar>
          <w:left w:w="70" w:type="dxa"/>
          <w:right w:w="70" w:type="dxa"/>
        </w:tblCellMar>
        <w:tblLook w:val="00A0" w:firstRow="1" w:lastRow="0" w:firstColumn="1" w:lastColumn="0" w:noHBand="0" w:noVBand="0"/>
      </w:tblPr>
      <w:tblGrid>
        <w:gridCol w:w="900"/>
        <w:gridCol w:w="1874"/>
        <w:gridCol w:w="4252"/>
        <w:gridCol w:w="2410"/>
      </w:tblGrid>
      <w:tr w:rsidR="0064608B" w:rsidRPr="00EF72B4" w14:paraId="1F8ABC63" w14:textId="77777777" w:rsidTr="00E86076">
        <w:trPr>
          <w:trHeight w:val="505"/>
          <w:tblHeader/>
        </w:trPr>
        <w:tc>
          <w:tcPr>
            <w:tcW w:w="900" w:type="dxa"/>
            <w:tcBorders>
              <w:top w:val="single" w:sz="8" w:space="0" w:color="FFFFFF"/>
              <w:left w:val="single" w:sz="8" w:space="0" w:color="FFFFFF"/>
              <w:bottom w:val="single" w:sz="8" w:space="0" w:color="FFFFFF"/>
              <w:right w:val="single" w:sz="8" w:space="0" w:color="FFFFFF"/>
            </w:tcBorders>
            <w:shd w:val="clear" w:color="000000" w:fill="BDD7EE"/>
            <w:vAlign w:val="center"/>
          </w:tcPr>
          <w:p w14:paraId="5BE7C32B" w14:textId="77777777" w:rsidR="002412DC" w:rsidRPr="00A808E4" w:rsidRDefault="002412DC" w:rsidP="00A808E4">
            <w:pPr>
              <w:spacing w:after="0" w:line="240" w:lineRule="auto"/>
              <w:jc w:val="center"/>
              <w:rPr>
                <w:rFonts w:ascii="Arial" w:hAnsi="Arial" w:cs="Arial"/>
                <w:b/>
                <w:bCs/>
                <w:color w:val="000000"/>
                <w:lang w:val="es-ES" w:eastAsia="es-ES"/>
              </w:rPr>
            </w:pPr>
            <w:r w:rsidRPr="00A808E4">
              <w:rPr>
                <w:rFonts w:ascii="Arial" w:hAnsi="Arial" w:cs="Arial"/>
                <w:b/>
                <w:bCs/>
                <w:color w:val="000000"/>
                <w:lang w:val="es-ES" w:eastAsia="es-ES"/>
              </w:rPr>
              <w:t>No.</w:t>
            </w:r>
          </w:p>
        </w:tc>
        <w:tc>
          <w:tcPr>
            <w:tcW w:w="1874" w:type="dxa"/>
            <w:tcBorders>
              <w:top w:val="single" w:sz="8" w:space="0" w:color="FFFFFF"/>
              <w:left w:val="nil"/>
              <w:bottom w:val="single" w:sz="8" w:space="0" w:color="FFFFFF"/>
              <w:right w:val="single" w:sz="8" w:space="0" w:color="FFFFFF"/>
            </w:tcBorders>
            <w:shd w:val="clear" w:color="000000" w:fill="BDD7EE"/>
            <w:vAlign w:val="center"/>
          </w:tcPr>
          <w:p w14:paraId="65372A07" w14:textId="77777777" w:rsidR="002412DC" w:rsidRPr="00A808E4" w:rsidRDefault="002412DC" w:rsidP="00A808E4">
            <w:pPr>
              <w:spacing w:after="0" w:line="240" w:lineRule="auto"/>
              <w:jc w:val="center"/>
              <w:rPr>
                <w:rFonts w:ascii="Arial" w:hAnsi="Arial" w:cs="Arial"/>
                <w:b/>
                <w:bCs/>
                <w:color w:val="000000"/>
                <w:lang w:val="es-ES" w:eastAsia="es-ES"/>
              </w:rPr>
            </w:pPr>
            <w:r w:rsidRPr="00A808E4">
              <w:rPr>
                <w:rFonts w:ascii="Arial" w:hAnsi="Arial" w:cs="Arial"/>
                <w:b/>
                <w:bCs/>
                <w:color w:val="000000"/>
                <w:lang w:val="es-ES" w:eastAsia="es-ES"/>
              </w:rPr>
              <w:t>ACTIVIDAD</w:t>
            </w:r>
          </w:p>
        </w:tc>
        <w:tc>
          <w:tcPr>
            <w:tcW w:w="4252" w:type="dxa"/>
            <w:tcBorders>
              <w:top w:val="single" w:sz="8" w:space="0" w:color="FFFFFF"/>
              <w:left w:val="nil"/>
              <w:bottom w:val="single" w:sz="8" w:space="0" w:color="FFFFFF"/>
              <w:right w:val="single" w:sz="8" w:space="0" w:color="FFFFFF"/>
            </w:tcBorders>
            <w:shd w:val="clear" w:color="000000" w:fill="BDD7EE"/>
            <w:vAlign w:val="center"/>
          </w:tcPr>
          <w:p w14:paraId="10542D7B" w14:textId="77777777" w:rsidR="002412DC" w:rsidRPr="00A808E4" w:rsidRDefault="002412DC" w:rsidP="00A808E4">
            <w:pPr>
              <w:spacing w:after="0" w:line="240" w:lineRule="auto"/>
              <w:jc w:val="center"/>
              <w:rPr>
                <w:rFonts w:ascii="Arial" w:hAnsi="Arial" w:cs="Arial"/>
                <w:b/>
                <w:bCs/>
                <w:color w:val="000000"/>
                <w:lang w:val="es-ES" w:eastAsia="es-ES"/>
              </w:rPr>
            </w:pPr>
            <w:r w:rsidRPr="00A808E4">
              <w:rPr>
                <w:rFonts w:ascii="Arial" w:hAnsi="Arial" w:cs="Arial"/>
                <w:b/>
                <w:bCs/>
                <w:color w:val="000000"/>
                <w:lang w:val="es-ES" w:eastAsia="es-ES"/>
              </w:rPr>
              <w:t>RESPONSABLE</w:t>
            </w:r>
          </w:p>
        </w:tc>
        <w:tc>
          <w:tcPr>
            <w:tcW w:w="2410" w:type="dxa"/>
            <w:tcBorders>
              <w:top w:val="single" w:sz="8" w:space="0" w:color="FFFFFF"/>
              <w:left w:val="nil"/>
              <w:bottom w:val="single" w:sz="8" w:space="0" w:color="FFFFFF"/>
              <w:right w:val="single" w:sz="8" w:space="0" w:color="FFFFFF"/>
            </w:tcBorders>
            <w:shd w:val="clear" w:color="000000" w:fill="BDD7EE"/>
            <w:vAlign w:val="center"/>
          </w:tcPr>
          <w:p w14:paraId="0861807C" w14:textId="77777777" w:rsidR="002412DC" w:rsidRPr="00A808E4" w:rsidRDefault="002412DC" w:rsidP="00A808E4">
            <w:pPr>
              <w:spacing w:after="0" w:line="240" w:lineRule="auto"/>
              <w:jc w:val="center"/>
              <w:rPr>
                <w:rFonts w:ascii="Arial" w:hAnsi="Arial" w:cs="Arial"/>
                <w:b/>
                <w:bCs/>
                <w:color w:val="000000"/>
                <w:lang w:val="es-ES" w:eastAsia="es-ES"/>
              </w:rPr>
            </w:pPr>
            <w:r w:rsidRPr="00A808E4">
              <w:rPr>
                <w:rFonts w:ascii="Arial" w:hAnsi="Arial" w:cs="Arial"/>
                <w:b/>
                <w:bCs/>
                <w:color w:val="000000"/>
                <w:lang w:val="es-ES" w:eastAsia="es-ES"/>
              </w:rPr>
              <w:t>REGISTRO DOCUMENTAL</w:t>
            </w:r>
          </w:p>
        </w:tc>
      </w:tr>
      <w:tr w:rsidR="0064608B" w:rsidRPr="00EF72B4" w14:paraId="7C77B5AD" w14:textId="77777777" w:rsidTr="00E86076">
        <w:trPr>
          <w:trHeight w:val="1817"/>
        </w:trPr>
        <w:tc>
          <w:tcPr>
            <w:tcW w:w="900" w:type="dxa"/>
            <w:tcBorders>
              <w:top w:val="nil"/>
              <w:left w:val="single" w:sz="8" w:space="0" w:color="FFFFFF"/>
              <w:bottom w:val="single" w:sz="8" w:space="0" w:color="FFFFFF"/>
              <w:right w:val="single" w:sz="8" w:space="0" w:color="FFFFFF"/>
            </w:tcBorders>
            <w:vAlign w:val="center"/>
          </w:tcPr>
          <w:p w14:paraId="2869E34E" w14:textId="77777777" w:rsidR="002412DC" w:rsidRPr="00A808E4" w:rsidRDefault="002412DC" w:rsidP="00A808E4">
            <w:pPr>
              <w:spacing w:after="0" w:line="240" w:lineRule="auto"/>
              <w:jc w:val="center"/>
              <w:rPr>
                <w:rFonts w:ascii="Arial" w:hAnsi="Arial" w:cs="Arial"/>
                <w:b/>
                <w:bCs/>
                <w:color w:val="000000"/>
                <w:lang w:val="es-ES" w:eastAsia="es-ES"/>
              </w:rPr>
            </w:pPr>
            <w:r w:rsidRPr="00A808E4">
              <w:rPr>
                <w:rFonts w:ascii="Arial" w:hAnsi="Arial" w:cs="Arial"/>
                <w:b/>
                <w:bCs/>
                <w:color w:val="000000"/>
                <w:lang w:val="es-ES" w:eastAsia="es-ES"/>
              </w:rPr>
              <w:t>1</w:t>
            </w:r>
          </w:p>
        </w:tc>
        <w:tc>
          <w:tcPr>
            <w:tcW w:w="1874" w:type="dxa"/>
            <w:tcBorders>
              <w:top w:val="nil"/>
              <w:left w:val="nil"/>
              <w:bottom w:val="single" w:sz="8" w:space="0" w:color="FFFFFF"/>
              <w:right w:val="single" w:sz="8" w:space="0" w:color="FFFFFF"/>
            </w:tcBorders>
            <w:vAlign w:val="center"/>
          </w:tcPr>
          <w:p w14:paraId="0141E9CD" w14:textId="5A3A94FC" w:rsidR="002412DC" w:rsidRPr="00A808E4" w:rsidRDefault="00FD61C6" w:rsidP="00CE78C9">
            <w:pPr>
              <w:spacing w:after="0" w:line="240" w:lineRule="auto"/>
              <w:jc w:val="center"/>
              <w:rPr>
                <w:rFonts w:ascii="Arial" w:hAnsi="Arial" w:cs="Arial"/>
                <w:color w:val="000000"/>
                <w:lang w:val="es-ES" w:eastAsia="es-ES"/>
              </w:rPr>
            </w:pPr>
            <w:r>
              <w:rPr>
                <w:rFonts w:ascii="Arial" w:hAnsi="Arial" w:cs="Arial"/>
                <w:color w:val="000000"/>
                <w:lang w:val="es-ES" w:eastAsia="es-ES"/>
              </w:rPr>
              <w:t>Identificar</w:t>
            </w:r>
            <w:r w:rsidR="00CE78C9">
              <w:rPr>
                <w:rFonts w:ascii="Arial" w:hAnsi="Arial" w:cs="Arial"/>
                <w:color w:val="000000"/>
                <w:lang w:val="es-ES" w:eastAsia="es-ES"/>
              </w:rPr>
              <w:t xml:space="preserve"> e informar</w:t>
            </w:r>
            <w:r w:rsidR="00DD0B7C">
              <w:rPr>
                <w:rFonts w:ascii="Arial" w:hAnsi="Arial" w:cs="Arial"/>
                <w:color w:val="000000"/>
                <w:lang w:val="es-ES" w:eastAsia="es-ES"/>
              </w:rPr>
              <w:t xml:space="preserve"> la eventualidad</w:t>
            </w:r>
            <w:r w:rsidR="00CE78C9">
              <w:rPr>
                <w:rFonts w:ascii="Arial" w:hAnsi="Arial" w:cs="Arial"/>
                <w:color w:val="000000"/>
                <w:lang w:val="es-ES" w:eastAsia="es-ES"/>
              </w:rPr>
              <w:t>, y definir acciones</w:t>
            </w:r>
          </w:p>
        </w:tc>
        <w:tc>
          <w:tcPr>
            <w:tcW w:w="4252" w:type="dxa"/>
            <w:tcBorders>
              <w:top w:val="nil"/>
              <w:left w:val="nil"/>
              <w:bottom w:val="single" w:sz="8" w:space="0" w:color="FFFFFF"/>
              <w:right w:val="single" w:sz="8" w:space="0" w:color="FFFFFF"/>
            </w:tcBorders>
            <w:vAlign w:val="center"/>
          </w:tcPr>
          <w:p w14:paraId="13CF8210" w14:textId="77777777" w:rsidR="00BE29A2" w:rsidRDefault="00BE29A2" w:rsidP="00CE78C9">
            <w:pPr>
              <w:spacing w:after="0" w:line="240" w:lineRule="auto"/>
              <w:jc w:val="both"/>
              <w:rPr>
                <w:rFonts w:ascii="Arial" w:hAnsi="Arial" w:cs="Arial"/>
                <w:color w:val="000000"/>
                <w:lang w:val="es-ES" w:eastAsia="es-ES"/>
              </w:rPr>
            </w:pPr>
          </w:p>
          <w:p w14:paraId="58B3155E" w14:textId="6C0C1DED" w:rsidR="00BE29A2" w:rsidRPr="00A808E4" w:rsidRDefault="00A35BD0" w:rsidP="00CE78C9">
            <w:pPr>
              <w:spacing w:after="0" w:line="240" w:lineRule="auto"/>
              <w:jc w:val="both"/>
              <w:rPr>
                <w:rFonts w:ascii="Arial" w:hAnsi="Arial" w:cs="Arial"/>
                <w:color w:val="000000"/>
                <w:lang w:val="es-ES" w:eastAsia="es-ES"/>
              </w:rPr>
            </w:pPr>
            <w:r w:rsidRPr="00A808E4">
              <w:rPr>
                <w:rFonts w:ascii="Arial" w:hAnsi="Arial" w:cs="Arial"/>
                <w:color w:val="000000"/>
                <w:lang w:val="es-ES" w:eastAsia="es-ES"/>
              </w:rPr>
              <w:t>Personal manipulador de alimentos</w:t>
            </w:r>
            <w:r w:rsidR="00A07DFA">
              <w:rPr>
                <w:rFonts w:ascii="Arial" w:hAnsi="Arial" w:cs="Arial"/>
                <w:color w:val="000000"/>
                <w:lang w:val="es-ES" w:eastAsia="es-ES"/>
              </w:rPr>
              <w:t xml:space="preserve"> / Profesional en Nutrición / Ingeniería de A</w:t>
            </w:r>
            <w:r>
              <w:rPr>
                <w:rFonts w:ascii="Arial" w:hAnsi="Arial" w:cs="Arial"/>
                <w:color w:val="000000"/>
                <w:lang w:val="es-ES" w:eastAsia="es-ES"/>
              </w:rPr>
              <w:t xml:space="preserve">limentos / </w:t>
            </w:r>
            <w:r w:rsidR="00CE78C9">
              <w:rPr>
                <w:rFonts w:ascii="Arial" w:hAnsi="Arial" w:cs="Arial"/>
                <w:color w:val="000000"/>
                <w:lang w:val="es-ES" w:eastAsia="es-ES"/>
              </w:rPr>
              <w:t>Responsable o C</w:t>
            </w:r>
            <w:r w:rsidR="00CE78C9" w:rsidRPr="00A808E4">
              <w:rPr>
                <w:rFonts w:ascii="Arial" w:hAnsi="Arial" w:cs="Arial"/>
                <w:color w:val="000000"/>
                <w:lang w:val="es-ES" w:eastAsia="es-ES"/>
              </w:rPr>
              <w:t>oordinador de la unidad operativa</w:t>
            </w:r>
            <w:r w:rsidR="00CE78C9">
              <w:rPr>
                <w:rFonts w:ascii="Arial" w:hAnsi="Arial" w:cs="Arial"/>
                <w:color w:val="000000"/>
                <w:lang w:val="es-ES" w:eastAsia="es-ES"/>
              </w:rPr>
              <w:t xml:space="preserve"> / </w:t>
            </w:r>
            <w:r w:rsidR="00A07DFA">
              <w:rPr>
                <w:rFonts w:ascii="Arial" w:hAnsi="Arial" w:cs="Arial"/>
                <w:lang w:val="es-ES" w:eastAsia="es-ES"/>
              </w:rPr>
              <w:t>Profesional en N</w:t>
            </w:r>
            <w:r w:rsidR="00CE78C9" w:rsidRPr="001A153B">
              <w:rPr>
                <w:rFonts w:ascii="Arial" w:hAnsi="Arial" w:cs="Arial"/>
                <w:lang w:val="es-ES" w:eastAsia="es-ES"/>
              </w:rPr>
              <w:t xml:space="preserve">utrición local </w:t>
            </w:r>
            <w:r w:rsidR="00CE78C9">
              <w:rPr>
                <w:rFonts w:ascii="Arial" w:hAnsi="Arial" w:cs="Arial"/>
                <w:color w:val="000000"/>
                <w:lang w:val="es-ES" w:eastAsia="es-ES"/>
              </w:rPr>
              <w:t>de la Dirección Nutrición y Abastecimiento.</w:t>
            </w:r>
          </w:p>
        </w:tc>
        <w:tc>
          <w:tcPr>
            <w:tcW w:w="2410" w:type="dxa"/>
            <w:tcBorders>
              <w:top w:val="nil"/>
              <w:left w:val="nil"/>
              <w:bottom w:val="single" w:sz="8" w:space="0" w:color="FFFFFF"/>
              <w:right w:val="single" w:sz="8" w:space="0" w:color="FFFFFF"/>
            </w:tcBorders>
            <w:vAlign w:val="center"/>
          </w:tcPr>
          <w:p w14:paraId="6947A451" w14:textId="41AFBC82" w:rsidR="002412DC" w:rsidRPr="00A808E4" w:rsidRDefault="00CE78C9" w:rsidP="00A808E4">
            <w:pPr>
              <w:spacing w:after="0" w:line="240" w:lineRule="auto"/>
              <w:jc w:val="both"/>
              <w:rPr>
                <w:rFonts w:ascii="Arial" w:hAnsi="Arial" w:cs="Arial"/>
                <w:color w:val="000000"/>
                <w:lang w:val="es-ES" w:eastAsia="es-ES"/>
              </w:rPr>
            </w:pPr>
            <w:r>
              <w:rPr>
                <w:rFonts w:ascii="Arial" w:hAnsi="Arial" w:cs="Arial"/>
                <w:color w:val="000000"/>
                <w:lang w:val="es-ES" w:eastAsia="es-ES"/>
              </w:rPr>
              <w:t>Correo electrónico</w:t>
            </w:r>
          </w:p>
        </w:tc>
      </w:tr>
      <w:tr w:rsidR="0064608B" w:rsidRPr="00EF72B4" w14:paraId="5916657D" w14:textId="77777777" w:rsidTr="00E86076">
        <w:trPr>
          <w:trHeight w:val="1022"/>
        </w:trPr>
        <w:tc>
          <w:tcPr>
            <w:tcW w:w="900" w:type="dxa"/>
            <w:tcBorders>
              <w:top w:val="nil"/>
              <w:left w:val="single" w:sz="8" w:space="0" w:color="FFFFFF"/>
              <w:bottom w:val="nil"/>
              <w:right w:val="single" w:sz="8" w:space="0" w:color="FFFFFF"/>
            </w:tcBorders>
            <w:shd w:val="clear" w:color="000000" w:fill="BDD7EE"/>
            <w:vAlign w:val="center"/>
          </w:tcPr>
          <w:p w14:paraId="1781B086" w14:textId="0552F677" w:rsidR="00DD2CD3" w:rsidRPr="00A808E4" w:rsidRDefault="00CE78C9" w:rsidP="00DD2CD3">
            <w:pPr>
              <w:spacing w:after="0" w:line="240" w:lineRule="auto"/>
              <w:jc w:val="center"/>
              <w:rPr>
                <w:rFonts w:ascii="Arial" w:hAnsi="Arial" w:cs="Arial"/>
                <w:b/>
                <w:bCs/>
                <w:color w:val="000000"/>
                <w:lang w:val="es-ES" w:eastAsia="es-ES"/>
              </w:rPr>
            </w:pPr>
            <w:r>
              <w:rPr>
                <w:rFonts w:ascii="Arial" w:hAnsi="Arial" w:cs="Arial"/>
                <w:b/>
                <w:bCs/>
                <w:color w:val="000000"/>
                <w:lang w:val="es-ES" w:eastAsia="es-ES"/>
              </w:rPr>
              <w:t>2</w:t>
            </w:r>
          </w:p>
        </w:tc>
        <w:tc>
          <w:tcPr>
            <w:tcW w:w="1874" w:type="dxa"/>
            <w:tcBorders>
              <w:top w:val="nil"/>
              <w:left w:val="nil"/>
              <w:bottom w:val="nil"/>
              <w:right w:val="single" w:sz="8" w:space="0" w:color="FFFFFF"/>
            </w:tcBorders>
            <w:shd w:val="clear" w:color="000000" w:fill="BDD7EE"/>
            <w:vAlign w:val="center"/>
          </w:tcPr>
          <w:p w14:paraId="655DD620" w14:textId="4C0E369E" w:rsidR="00DD2CD3" w:rsidRPr="00A808E4" w:rsidRDefault="00BE29A2">
            <w:pPr>
              <w:spacing w:after="0" w:line="240" w:lineRule="auto"/>
              <w:jc w:val="center"/>
              <w:rPr>
                <w:rFonts w:ascii="Arial" w:hAnsi="Arial" w:cs="Arial"/>
                <w:color w:val="000000"/>
                <w:lang w:val="es-ES" w:eastAsia="es-ES"/>
              </w:rPr>
            </w:pPr>
            <w:r>
              <w:rPr>
                <w:rFonts w:ascii="Arial" w:hAnsi="Arial" w:cs="Arial"/>
                <w:color w:val="000000"/>
                <w:lang w:val="es-ES" w:eastAsia="es-ES"/>
              </w:rPr>
              <w:t>N</w:t>
            </w:r>
            <w:r w:rsidR="00CE78C9">
              <w:rPr>
                <w:rFonts w:ascii="Arial" w:hAnsi="Arial" w:cs="Arial"/>
                <w:color w:val="000000"/>
                <w:lang w:val="es-ES" w:eastAsia="es-ES"/>
              </w:rPr>
              <w:t xml:space="preserve">otificación </w:t>
            </w:r>
            <w:r w:rsidR="00CE78C9" w:rsidRPr="00A808E4">
              <w:rPr>
                <w:rFonts w:ascii="Arial" w:hAnsi="Arial" w:cs="Arial"/>
                <w:color w:val="000000"/>
                <w:lang w:val="es-ES" w:eastAsia="es-ES"/>
              </w:rPr>
              <w:t xml:space="preserve">de </w:t>
            </w:r>
            <w:r w:rsidR="00CE78C9">
              <w:rPr>
                <w:rFonts w:ascii="Arial" w:hAnsi="Arial" w:cs="Arial"/>
                <w:color w:val="000000"/>
                <w:lang w:val="es-ES" w:eastAsia="es-ES"/>
              </w:rPr>
              <w:t>t</w:t>
            </w:r>
            <w:r w:rsidR="00CE78C9" w:rsidRPr="00A808E4">
              <w:rPr>
                <w:rFonts w:ascii="Arial" w:hAnsi="Arial" w:cs="Arial"/>
                <w:color w:val="000000"/>
                <w:lang w:val="es-ES" w:eastAsia="es-ES"/>
              </w:rPr>
              <w:t xml:space="preserve">raslado de </w:t>
            </w:r>
            <w:r w:rsidR="00CE78C9">
              <w:rPr>
                <w:rFonts w:ascii="Arial" w:hAnsi="Arial" w:cs="Arial"/>
                <w:color w:val="000000"/>
                <w:lang w:val="es-ES" w:eastAsia="es-ES"/>
              </w:rPr>
              <w:t>a</w:t>
            </w:r>
            <w:r w:rsidR="00CE78C9" w:rsidRPr="00A808E4">
              <w:rPr>
                <w:rFonts w:ascii="Arial" w:hAnsi="Arial" w:cs="Arial"/>
                <w:color w:val="000000"/>
                <w:lang w:val="es-ES" w:eastAsia="es-ES"/>
              </w:rPr>
              <w:t>limentos</w:t>
            </w:r>
          </w:p>
        </w:tc>
        <w:tc>
          <w:tcPr>
            <w:tcW w:w="4252" w:type="dxa"/>
            <w:tcBorders>
              <w:top w:val="nil"/>
              <w:left w:val="nil"/>
              <w:bottom w:val="nil"/>
              <w:right w:val="single" w:sz="8" w:space="0" w:color="FFFFFF"/>
            </w:tcBorders>
            <w:shd w:val="clear" w:color="000000" w:fill="BDD7EE"/>
            <w:vAlign w:val="center"/>
          </w:tcPr>
          <w:p w14:paraId="3E1A5788" w14:textId="77777777" w:rsidR="00BE29A2" w:rsidRDefault="00BE29A2">
            <w:pPr>
              <w:spacing w:after="0" w:line="240" w:lineRule="auto"/>
              <w:jc w:val="both"/>
              <w:rPr>
                <w:rFonts w:ascii="Arial" w:hAnsi="Arial" w:cs="Arial"/>
                <w:lang w:val="es-ES" w:eastAsia="es-ES"/>
              </w:rPr>
            </w:pPr>
          </w:p>
          <w:p w14:paraId="5BEC7479" w14:textId="27E50955" w:rsidR="00BE29A2" w:rsidRPr="00E86076" w:rsidRDefault="00BE29A2" w:rsidP="00BE29A2">
            <w:pPr>
              <w:spacing w:after="0" w:line="240" w:lineRule="auto"/>
              <w:jc w:val="both"/>
              <w:rPr>
                <w:rFonts w:ascii="Arial" w:hAnsi="Arial" w:cs="Arial"/>
                <w:lang w:val="es-ES" w:eastAsia="es-ES"/>
              </w:rPr>
            </w:pPr>
            <w:r>
              <w:rPr>
                <w:rFonts w:ascii="Arial" w:hAnsi="Arial" w:cs="Arial"/>
                <w:lang w:val="es-ES" w:eastAsia="es-ES"/>
              </w:rPr>
              <w:t>Responsable o C</w:t>
            </w:r>
            <w:r w:rsidRPr="001A153B">
              <w:rPr>
                <w:rFonts w:ascii="Arial" w:hAnsi="Arial" w:cs="Arial"/>
                <w:lang w:val="es-ES" w:eastAsia="es-ES"/>
              </w:rPr>
              <w:t>oordinador de la unidad operativa</w:t>
            </w:r>
            <w:r>
              <w:rPr>
                <w:rFonts w:ascii="Arial" w:hAnsi="Arial" w:cs="Arial"/>
                <w:lang w:val="es-ES" w:eastAsia="es-ES"/>
              </w:rPr>
              <w:t xml:space="preserve"> / P</w:t>
            </w:r>
            <w:r w:rsidRPr="001A153B">
              <w:rPr>
                <w:rFonts w:ascii="Arial" w:hAnsi="Arial" w:cs="Arial"/>
                <w:lang w:val="es-ES" w:eastAsia="es-ES"/>
              </w:rPr>
              <w:t xml:space="preserve">rofesional en </w:t>
            </w:r>
            <w:r w:rsidR="00A07DFA">
              <w:rPr>
                <w:rFonts w:ascii="Arial" w:hAnsi="Arial" w:cs="Arial"/>
                <w:lang w:val="es-ES" w:eastAsia="es-ES"/>
              </w:rPr>
              <w:t>N</w:t>
            </w:r>
            <w:r w:rsidRPr="001A153B">
              <w:rPr>
                <w:rFonts w:ascii="Arial" w:hAnsi="Arial" w:cs="Arial"/>
                <w:lang w:val="es-ES" w:eastAsia="es-ES"/>
              </w:rPr>
              <w:t xml:space="preserve">utrición local </w:t>
            </w:r>
            <w:r>
              <w:rPr>
                <w:rFonts w:ascii="Arial" w:hAnsi="Arial" w:cs="Arial"/>
                <w:color w:val="000000"/>
                <w:lang w:val="es-ES" w:eastAsia="es-ES"/>
              </w:rPr>
              <w:t>de la Dirección Nutrición y Abastecimiento.</w:t>
            </w:r>
            <w:r w:rsidR="00CE78C9" w:rsidRPr="001A153B">
              <w:rPr>
                <w:rFonts w:ascii="Arial" w:hAnsi="Arial" w:cs="Arial"/>
                <w:lang w:val="es-ES" w:eastAsia="es-ES"/>
              </w:rPr>
              <w:t xml:space="preserve"> </w:t>
            </w:r>
          </w:p>
        </w:tc>
        <w:tc>
          <w:tcPr>
            <w:tcW w:w="2410" w:type="dxa"/>
            <w:tcBorders>
              <w:top w:val="nil"/>
              <w:left w:val="nil"/>
              <w:bottom w:val="nil"/>
              <w:right w:val="single" w:sz="8" w:space="0" w:color="FFFFFF"/>
            </w:tcBorders>
            <w:shd w:val="clear" w:color="000000" w:fill="BDD7EE"/>
            <w:vAlign w:val="center"/>
          </w:tcPr>
          <w:p w14:paraId="193D208C" w14:textId="1926979D" w:rsidR="00DD2CD3" w:rsidRPr="00A808E4" w:rsidRDefault="00D321CD" w:rsidP="00D321CD">
            <w:pPr>
              <w:spacing w:after="0" w:line="240" w:lineRule="auto"/>
              <w:jc w:val="both"/>
              <w:rPr>
                <w:rFonts w:ascii="Arial" w:hAnsi="Arial" w:cs="Arial"/>
                <w:color w:val="000000"/>
                <w:lang w:val="es-ES" w:eastAsia="es-ES"/>
              </w:rPr>
            </w:pPr>
            <w:r>
              <w:rPr>
                <w:rFonts w:ascii="Arial" w:hAnsi="Arial" w:cs="Arial"/>
                <w:color w:val="000000"/>
                <w:lang w:val="es-ES" w:eastAsia="es-ES"/>
              </w:rPr>
              <w:t xml:space="preserve">Correo electrónico </w:t>
            </w:r>
          </w:p>
        </w:tc>
      </w:tr>
      <w:tr w:rsidR="00BE29A2" w:rsidRPr="00CE78C9" w14:paraId="7719EAD8" w14:textId="77777777" w:rsidTr="00E86076">
        <w:trPr>
          <w:trHeight w:val="1022"/>
        </w:trPr>
        <w:tc>
          <w:tcPr>
            <w:tcW w:w="900" w:type="dxa"/>
            <w:tcBorders>
              <w:top w:val="nil"/>
              <w:left w:val="single" w:sz="8" w:space="0" w:color="FFFFFF"/>
              <w:bottom w:val="single" w:sz="8" w:space="0" w:color="FFFFFF"/>
              <w:right w:val="single" w:sz="8" w:space="0" w:color="FFFFFF"/>
            </w:tcBorders>
            <w:shd w:val="clear" w:color="auto" w:fill="FFFFFF" w:themeFill="background1"/>
            <w:vAlign w:val="center"/>
          </w:tcPr>
          <w:p w14:paraId="49E23C7D" w14:textId="64FB857D" w:rsidR="00BE29A2" w:rsidRPr="00E86076" w:rsidRDefault="00BE29A2" w:rsidP="00BE29A2">
            <w:pPr>
              <w:spacing w:after="0" w:line="240" w:lineRule="auto"/>
              <w:jc w:val="center"/>
              <w:rPr>
                <w:rFonts w:ascii="Arial" w:hAnsi="Arial" w:cs="Arial"/>
                <w:b/>
                <w:bCs/>
                <w:lang w:val="es-ES" w:eastAsia="es-ES"/>
              </w:rPr>
            </w:pPr>
            <w:r w:rsidRPr="00E86076">
              <w:rPr>
                <w:rFonts w:ascii="Arial" w:hAnsi="Arial" w:cs="Arial"/>
                <w:b/>
                <w:bCs/>
                <w:lang w:val="es-ES" w:eastAsia="es-ES"/>
              </w:rPr>
              <w:t>3</w:t>
            </w:r>
          </w:p>
        </w:tc>
        <w:tc>
          <w:tcPr>
            <w:tcW w:w="1874" w:type="dxa"/>
            <w:tcBorders>
              <w:top w:val="nil"/>
              <w:left w:val="nil"/>
              <w:bottom w:val="single" w:sz="8" w:space="0" w:color="FFFFFF"/>
              <w:right w:val="single" w:sz="8" w:space="0" w:color="FFFFFF"/>
            </w:tcBorders>
            <w:shd w:val="clear" w:color="auto" w:fill="FFFFFF" w:themeFill="background1"/>
            <w:vAlign w:val="center"/>
          </w:tcPr>
          <w:p w14:paraId="0737648D" w14:textId="19D37AFF" w:rsidR="00BE29A2" w:rsidRPr="00BE29A2" w:rsidRDefault="00BE29A2" w:rsidP="00BE29A2">
            <w:pPr>
              <w:spacing w:after="0" w:line="240" w:lineRule="auto"/>
              <w:jc w:val="center"/>
              <w:rPr>
                <w:rFonts w:ascii="Arial" w:hAnsi="Arial" w:cs="Arial"/>
                <w:color w:val="FFFFFF" w:themeColor="background1"/>
                <w:lang w:val="es-ES" w:eastAsia="es-ES"/>
              </w:rPr>
            </w:pPr>
            <w:r w:rsidRPr="00A808E4">
              <w:rPr>
                <w:rFonts w:ascii="Arial" w:hAnsi="Arial" w:cs="Arial"/>
                <w:color w:val="000000"/>
                <w:lang w:val="es-ES" w:eastAsia="es-ES"/>
              </w:rPr>
              <w:t xml:space="preserve">Proceso de </w:t>
            </w:r>
            <w:r>
              <w:rPr>
                <w:rFonts w:ascii="Arial" w:hAnsi="Arial" w:cs="Arial"/>
                <w:color w:val="000000"/>
                <w:lang w:val="es-ES" w:eastAsia="es-ES"/>
              </w:rPr>
              <w:t>t</w:t>
            </w:r>
            <w:r w:rsidRPr="00A808E4">
              <w:rPr>
                <w:rFonts w:ascii="Arial" w:hAnsi="Arial" w:cs="Arial"/>
                <w:color w:val="000000"/>
                <w:lang w:val="es-ES" w:eastAsia="es-ES"/>
              </w:rPr>
              <w:t xml:space="preserve">raslado de </w:t>
            </w:r>
            <w:r>
              <w:rPr>
                <w:rFonts w:ascii="Arial" w:hAnsi="Arial" w:cs="Arial"/>
                <w:color w:val="000000"/>
                <w:lang w:val="es-ES" w:eastAsia="es-ES"/>
              </w:rPr>
              <w:t>a</w:t>
            </w:r>
            <w:r w:rsidRPr="00A808E4">
              <w:rPr>
                <w:rFonts w:ascii="Arial" w:hAnsi="Arial" w:cs="Arial"/>
                <w:color w:val="000000"/>
                <w:lang w:val="es-ES" w:eastAsia="es-ES"/>
              </w:rPr>
              <w:t>limentos</w:t>
            </w:r>
          </w:p>
        </w:tc>
        <w:tc>
          <w:tcPr>
            <w:tcW w:w="4252" w:type="dxa"/>
            <w:tcBorders>
              <w:top w:val="nil"/>
              <w:left w:val="nil"/>
              <w:bottom w:val="single" w:sz="8" w:space="0" w:color="FFFFFF"/>
              <w:right w:val="single" w:sz="8" w:space="0" w:color="FFFFFF"/>
            </w:tcBorders>
            <w:shd w:val="clear" w:color="auto" w:fill="FFFFFF" w:themeFill="background1"/>
            <w:vAlign w:val="center"/>
          </w:tcPr>
          <w:p w14:paraId="4831527A" w14:textId="77777777" w:rsidR="00BE29A2" w:rsidRDefault="00BE29A2" w:rsidP="00BE29A2">
            <w:pPr>
              <w:spacing w:after="0" w:line="240" w:lineRule="auto"/>
              <w:jc w:val="both"/>
              <w:rPr>
                <w:rFonts w:ascii="Arial" w:hAnsi="Arial" w:cs="Arial"/>
                <w:lang w:val="es-ES" w:eastAsia="es-ES"/>
              </w:rPr>
            </w:pPr>
          </w:p>
          <w:p w14:paraId="7319203B" w14:textId="579D487A" w:rsidR="00BE29A2" w:rsidRPr="00BE29A2" w:rsidRDefault="00BE29A2" w:rsidP="00FE0A6F">
            <w:pPr>
              <w:spacing w:after="0" w:line="240" w:lineRule="auto"/>
              <w:jc w:val="both"/>
              <w:rPr>
                <w:rFonts w:ascii="Arial" w:hAnsi="Arial" w:cs="Arial"/>
                <w:color w:val="FFFFFF" w:themeColor="background1"/>
                <w:lang w:val="es-ES" w:eastAsia="es-ES"/>
              </w:rPr>
            </w:pPr>
            <w:r w:rsidRPr="001A153B">
              <w:rPr>
                <w:rFonts w:ascii="Arial" w:hAnsi="Arial" w:cs="Arial"/>
                <w:lang w:val="es-ES" w:eastAsia="es-ES"/>
              </w:rPr>
              <w:t>Personal transportador de alimentos</w:t>
            </w:r>
            <w:r w:rsidR="00FE0A6F">
              <w:rPr>
                <w:rFonts w:ascii="Arial" w:hAnsi="Arial" w:cs="Arial"/>
                <w:lang w:val="es-ES" w:eastAsia="es-ES"/>
              </w:rPr>
              <w:t xml:space="preserve"> /</w:t>
            </w:r>
            <w:r w:rsidRPr="001A153B">
              <w:rPr>
                <w:rFonts w:ascii="Arial" w:hAnsi="Arial" w:cs="Arial"/>
                <w:lang w:val="es-ES" w:eastAsia="es-ES"/>
              </w:rPr>
              <w:t xml:space="preserve"> </w:t>
            </w:r>
            <w:r w:rsidR="00FE0A6F" w:rsidRPr="001A153B">
              <w:rPr>
                <w:rFonts w:ascii="Arial" w:hAnsi="Arial" w:cs="Arial"/>
                <w:lang w:val="es-ES" w:eastAsia="es-ES"/>
              </w:rPr>
              <w:t>personal manipulador de alimentos</w:t>
            </w:r>
            <w:r w:rsidR="00FE0A6F">
              <w:rPr>
                <w:rFonts w:ascii="Arial" w:hAnsi="Arial" w:cs="Arial"/>
                <w:lang w:val="es-ES" w:eastAsia="es-ES"/>
              </w:rPr>
              <w:t>/</w:t>
            </w:r>
            <w:r w:rsidR="00FE0A6F" w:rsidRPr="001A153B">
              <w:rPr>
                <w:rFonts w:ascii="Arial" w:hAnsi="Arial" w:cs="Arial"/>
                <w:lang w:val="es-ES" w:eastAsia="es-ES"/>
              </w:rPr>
              <w:t xml:space="preserve"> </w:t>
            </w:r>
            <w:r>
              <w:rPr>
                <w:rFonts w:ascii="Arial" w:hAnsi="Arial" w:cs="Arial"/>
                <w:lang w:val="es-ES" w:eastAsia="es-ES"/>
              </w:rPr>
              <w:t>Responsable o C</w:t>
            </w:r>
            <w:r w:rsidRPr="001A153B">
              <w:rPr>
                <w:rFonts w:ascii="Arial" w:hAnsi="Arial" w:cs="Arial"/>
                <w:lang w:val="es-ES" w:eastAsia="es-ES"/>
              </w:rPr>
              <w:t>oordinador de la unidad operativa</w:t>
            </w:r>
            <w:r w:rsidR="00FE0A6F">
              <w:rPr>
                <w:rFonts w:ascii="Arial" w:hAnsi="Arial" w:cs="Arial"/>
                <w:lang w:val="es-ES" w:eastAsia="es-ES"/>
              </w:rPr>
              <w:t xml:space="preserve"> /</w:t>
            </w:r>
            <w:r w:rsidRPr="001A153B">
              <w:rPr>
                <w:rFonts w:ascii="Arial" w:hAnsi="Arial" w:cs="Arial"/>
                <w:lang w:val="es-ES" w:eastAsia="es-ES"/>
              </w:rPr>
              <w:t xml:space="preserve"> </w:t>
            </w:r>
            <w:r w:rsidR="00FE0A6F">
              <w:rPr>
                <w:rFonts w:ascii="Arial" w:hAnsi="Arial" w:cs="Arial"/>
                <w:lang w:val="es-ES" w:eastAsia="es-ES"/>
              </w:rPr>
              <w:t>P</w:t>
            </w:r>
            <w:r w:rsidR="00A07DFA">
              <w:rPr>
                <w:rFonts w:ascii="Arial" w:hAnsi="Arial" w:cs="Arial"/>
                <w:lang w:val="es-ES" w:eastAsia="es-ES"/>
              </w:rPr>
              <w:t>rofesional en N</w:t>
            </w:r>
            <w:r w:rsidR="00FE0A6F" w:rsidRPr="001A153B">
              <w:rPr>
                <w:rFonts w:ascii="Arial" w:hAnsi="Arial" w:cs="Arial"/>
                <w:lang w:val="es-ES" w:eastAsia="es-ES"/>
              </w:rPr>
              <w:t xml:space="preserve">utrición local </w:t>
            </w:r>
            <w:r w:rsidR="00FE0A6F">
              <w:rPr>
                <w:rFonts w:ascii="Arial" w:hAnsi="Arial" w:cs="Arial"/>
                <w:color w:val="000000"/>
                <w:lang w:val="es-ES" w:eastAsia="es-ES"/>
              </w:rPr>
              <w:t>de la Dirección Nutrición y Abastecimiento</w:t>
            </w:r>
            <w:r w:rsidRPr="001A153B">
              <w:rPr>
                <w:rFonts w:ascii="Arial" w:hAnsi="Arial" w:cs="Arial"/>
                <w:lang w:val="es-ES" w:eastAsia="es-ES"/>
              </w:rPr>
              <w:t>.</w:t>
            </w:r>
          </w:p>
        </w:tc>
        <w:tc>
          <w:tcPr>
            <w:tcW w:w="2410" w:type="dxa"/>
            <w:tcBorders>
              <w:top w:val="nil"/>
              <w:left w:val="nil"/>
              <w:bottom w:val="single" w:sz="8" w:space="0" w:color="FFFFFF"/>
              <w:right w:val="single" w:sz="8" w:space="0" w:color="FFFFFF"/>
            </w:tcBorders>
            <w:shd w:val="clear" w:color="auto" w:fill="FFFFFF" w:themeFill="background1"/>
            <w:vAlign w:val="center"/>
          </w:tcPr>
          <w:p w14:paraId="25F65B51" w14:textId="1A04AB8C" w:rsidR="00BE29A2" w:rsidRPr="00BE29A2" w:rsidRDefault="00BE29A2" w:rsidP="00BE29A2">
            <w:pPr>
              <w:spacing w:after="0" w:line="240" w:lineRule="auto"/>
              <w:jc w:val="both"/>
              <w:rPr>
                <w:rFonts w:ascii="Arial" w:hAnsi="Arial" w:cs="Arial"/>
                <w:color w:val="FFFFFF" w:themeColor="background1"/>
                <w:lang w:val="es-ES" w:eastAsia="es-ES"/>
              </w:rPr>
            </w:pPr>
            <w:r w:rsidRPr="00A808E4">
              <w:rPr>
                <w:rFonts w:ascii="Arial" w:hAnsi="Arial" w:cs="Arial"/>
                <w:color w:val="000000"/>
                <w:lang w:val="es-ES" w:eastAsia="es-ES"/>
              </w:rPr>
              <w:t xml:space="preserve">Acta, </w:t>
            </w:r>
            <w:r w:rsidR="00BE7051">
              <w:rPr>
                <w:rFonts w:ascii="Arial" w:hAnsi="Arial" w:cs="Arial"/>
                <w:lang w:val="es-ES" w:eastAsia="es-ES"/>
              </w:rPr>
              <w:t>registro</w:t>
            </w:r>
            <w:r w:rsidRPr="001A153B">
              <w:rPr>
                <w:rFonts w:ascii="Arial" w:hAnsi="Arial" w:cs="Arial"/>
                <w:lang w:val="es-ES" w:eastAsia="es-ES"/>
              </w:rPr>
              <w:t xml:space="preserve"> </w:t>
            </w:r>
            <w:r w:rsidR="0049644B">
              <w:rPr>
                <w:rFonts w:ascii="Arial" w:hAnsi="Arial" w:cs="Arial"/>
                <w:lang w:val="es-ES" w:eastAsia="es-ES"/>
              </w:rPr>
              <w:t>control de entrada y salida de alimentos</w:t>
            </w:r>
            <w:r w:rsidRPr="001A153B">
              <w:rPr>
                <w:rFonts w:ascii="Arial" w:hAnsi="Arial" w:cs="Arial"/>
                <w:lang w:val="es-ES" w:eastAsia="es-ES"/>
              </w:rPr>
              <w:t xml:space="preserve"> y registro fotográfico</w:t>
            </w:r>
          </w:p>
        </w:tc>
      </w:tr>
    </w:tbl>
    <w:p w14:paraId="40EB3BBD" w14:textId="77777777" w:rsidR="002412DC" w:rsidRPr="00CE78C9" w:rsidRDefault="002412DC" w:rsidP="000F3F2D">
      <w:pPr>
        <w:spacing w:after="0" w:line="240" w:lineRule="auto"/>
        <w:jc w:val="both"/>
        <w:rPr>
          <w:rFonts w:ascii="Arial" w:hAnsi="Arial" w:cs="Arial"/>
          <w:color w:val="FFFFFF" w:themeColor="background1"/>
          <w:lang w:eastAsia="es-CO"/>
        </w:rPr>
      </w:pPr>
    </w:p>
    <w:p w14:paraId="1B5FA671" w14:textId="77777777" w:rsidR="002412DC" w:rsidRDefault="002412DC" w:rsidP="000F3F2D">
      <w:pPr>
        <w:spacing w:after="0" w:line="240" w:lineRule="auto"/>
        <w:jc w:val="both"/>
        <w:rPr>
          <w:rFonts w:ascii="Arial" w:hAnsi="Arial" w:cs="Arial"/>
          <w:lang w:eastAsia="es-CO"/>
        </w:rPr>
      </w:pPr>
    </w:p>
    <w:p w14:paraId="72E7E437" w14:textId="77777777" w:rsidR="00522113" w:rsidRDefault="00522113" w:rsidP="000F3F2D">
      <w:pPr>
        <w:spacing w:after="0" w:line="240" w:lineRule="auto"/>
        <w:jc w:val="both"/>
        <w:rPr>
          <w:rFonts w:ascii="Arial" w:hAnsi="Arial" w:cs="Arial"/>
          <w:lang w:eastAsia="es-CO"/>
        </w:rPr>
      </w:pPr>
    </w:p>
    <w:p w14:paraId="1F8250F7" w14:textId="77777777" w:rsidR="00522113" w:rsidRPr="000F3F2D" w:rsidRDefault="00522113" w:rsidP="000F3F2D">
      <w:pPr>
        <w:spacing w:after="0" w:line="240" w:lineRule="auto"/>
        <w:jc w:val="both"/>
        <w:rPr>
          <w:rFonts w:ascii="Arial" w:hAnsi="Arial" w:cs="Arial"/>
          <w:lang w:eastAsia="es-CO"/>
        </w:rPr>
      </w:pPr>
    </w:p>
    <w:p w14:paraId="06CCBE05" w14:textId="1AD9054D" w:rsidR="00FC637A" w:rsidRDefault="00EA61C7" w:rsidP="000F3F2D">
      <w:pPr>
        <w:spacing w:after="0" w:line="240" w:lineRule="auto"/>
        <w:jc w:val="both"/>
        <w:rPr>
          <w:rFonts w:ascii="Arial" w:hAnsi="Arial" w:cs="Arial"/>
          <w:b/>
          <w:lang w:eastAsia="es-CO"/>
        </w:rPr>
      </w:pPr>
      <w:r>
        <w:rPr>
          <w:rFonts w:ascii="Arial" w:hAnsi="Arial" w:cs="Arial"/>
          <w:b/>
          <w:lang w:eastAsia="es-CO"/>
        </w:rPr>
        <w:t>Actividad 1</w:t>
      </w:r>
      <w:r w:rsidR="004864F0">
        <w:rPr>
          <w:rFonts w:ascii="Arial" w:hAnsi="Arial" w:cs="Arial"/>
          <w:b/>
          <w:lang w:eastAsia="es-CO"/>
        </w:rPr>
        <w:t>.</w:t>
      </w:r>
      <w:r w:rsidR="00A35BD0">
        <w:rPr>
          <w:rFonts w:ascii="Arial" w:hAnsi="Arial" w:cs="Arial"/>
          <w:b/>
          <w:lang w:eastAsia="es-CO"/>
        </w:rPr>
        <w:t xml:space="preserve"> </w:t>
      </w:r>
      <w:r w:rsidR="00FD61C6">
        <w:rPr>
          <w:rFonts w:ascii="Arial" w:hAnsi="Arial" w:cs="Arial"/>
          <w:b/>
          <w:lang w:eastAsia="es-CO"/>
        </w:rPr>
        <w:t>Identificar</w:t>
      </w:r>
      <w:r w:rsidR="00FC637A">
        <w:rPr>
          <w:rFonts w:ascii="Arial" w:hAnsi="Arial" w:cs="Arial"/>
          <w:b/>
          <w:lang w:eastAsia="es-CO"/>
        </w:rPr>
        <w:t xml:space="preserve"> </w:t>
      </w:r>
      <w:r w:rsidR="00CE78C9">
        <w:rPr>
          <w:rFonts w:ascii="Arial" w:hAnsi="Arial" w:cs="Arial"/>
          <w:b/>
          <w:lang w:eastAsia="es-CO"/>
        </w:rPr>
        <w:t xml:space="preserve">e </w:t>
      </w:r>
      <w:r w:rsidR="00CE78C9" w:rsidRPr="00FE67FA">
        <w:rPr>
          <w:rFonts w:ascii="Arial" w:hAnsi="Arial" w:cs="Arial"/>
          <w:b/>
          <w:lang w:eastAsia="es-CO"/>
        </w:rPr>
        <w:t>Informar la eventualidad</w:t>
      </w:r>
      <w:r w:rsidR="00CE78C9">
        <w:rPr>
          <w:rFonts w:ascii="Arial" w:hAnsi="Arial" w:cs="Arial"/>
          <w:b/>
          <w:lang w:eastAsia="es-CO"/>
        </w:rPr>
        <w:t xml:space="preserve"> y definir acciones </w:t>
      </w:r>
    </w:p>
    <w:p w14:paraId="130DEE07" w14:textId="77777777" w:rsidR="00B73490" w:rsidRDefault="00B73490" w:rsidP="00B73490">
      <w:pPr>
        <w:spacing w:after="0" w:line="240" w:lineRule="auto"/>
        <w:jc w:val="both"/>
        <w:rPr>
          <w:rFonts w:ascii="Arial" w:hAnsi="Arial" w:cs="Arial"/>
          <w:b/>
          <w:lang w:eastAsia="es-CO"/>
        </w:rPr>
      </w:pPr>
    </w:p>
    <w:p w14:paraId="2B72BF04" w14:textId="2FEA9839" w:rsidR="00B73490" w:rsidRDefault="00A35BD0" w:rsidP="00B73490">
      <w:pPr>
        <w:tabs>
          <w:tab w:val="left" w:pos="0"/>
          <w:tab w:val="left" w:pos="709"/>
          <w:tab w:val="left" w:pos="993"/>
        </w:tabs>
        <w:spacing w:after="0" w:line="240" w:lineRule="auto"/>
        <w:jc w:val="both"/>
        <w:rPr>
          <w:rFonts w:ascii="Arial" w:hAnsi="Arial" w:cs="Arial"/>
          <w:b/>
          <w:lang w:eastAsia="es-CO"/>
        </w:rPr>
      </w:pPr>
      <w:r>
        <w:rPr>
          <w:rFonts w:ascii="Arial" w:hAnsi="Arial" w:cs="Arial"/>
          <w:b/>
          <w:lang w:eastAsia="es-CO"/>
        </w:rPr>
        <w:t>1</w:t>
      </w:r>
      <w:r w:rsidR="00B73490">
        <w:rPr>
          <w:rFonts w:ascii="Arial" w:hAnsi="Arial" w:cs="Arial"/>
          <w:b/>
          <w:lang w:eastAsia="es-CO"/>
        </w:rPr>
        <w:t xml:space="preserve">.1. </w:t>
      </w:r>
      <w:r w:rsidR="00FC637A">
        <w:rPr>
          <w:rFonts w:ascii="Arial" w:hAnsi="Arial" w:cs="Arial"/>
          <w:b/>
          <w:lang w:eastAsia="es-CO"/>
        </w:rPr>
        <w:t xml:space="preserve">Eventos externos </w:t>
      </w:r>
    </w:p>
    <w:p w14:paraId="2CD3C59A" w14:textId="77777777" w:rsidR="00B73490" w:rsidRDefault="00B73490" w:rsidP="00B73490">
      <w:pPr>
        <w:tabs>
          <w:tab w:val="left" w:pos="0"/>
          <w:tab w:val="left" w:pos="284"/>
          <w:tab w:val="left" w:pos="426"/>
        </w:tabs>
        <w:spacing w:after="0" w:line="240" w:lineRule="auto"/>
        <w:jc w:val="both"/>
        <w:rPr>
          <w:rFonts w:ascii="Arial" w:hAnsi="Arial" w:cs="Arial"/>
          <w:b/>
          <w:lang w:eastAsia="es-CO"/>
        </w:rPr>
      </w:pPr>
    </w:p>
    <w:p w14:paraId="6062B284" w14:textId="4C4BD20C" w:rsidR="00907530" w:rsidRDefault="00FC637A" w:rsidP="00907530">
      <w:pPr>
        <w:pStyle w:val="Prrafodelista"/>
        <w:numPr>
          <w:ilvl w:val="2"/>
          <w:numId w:val="29"/>
        </w:numPr>
        <w:tabs>
          <w:tab w:val="left" w:pos="0"/>
          <w:tab w:val="left" w:pos="284"/>
          <w:tab w:val="left" w:pos="426"/>
        </w:tabs>
        <w:spacing w:after="0" w:line="240" w:lineRule="auto"/>
        <w:jc w:val="both"/>
        <w:rPr>
          <w:rFonts w:ascii="Arial" w:hAnsi="Arial" w:cs="Arial"/>
        </w:rPr>
      </w:pPr>
      <w:r w:rsidRPr="00907530">
        <w:rPr>
          <w:rFonts w:ascii="Arial" w:hAnsi="Arial" w:cs="Arial"/>
          <w:b/>
          <w:lang w:eastAsia="es-CO"/>
        </w:rPr>
        <w:t xml:space="preserve">Cortes </w:t>
      </w:r>
      <w:r w:rsidR="00ED0C80" w:rsidRPr="00907530">
        <w:rPr>
          <w:rFonts w:ascii="Arial" w:hAnsi="Arial" w:cs="Arial"/>
          <w:b/>
          <w:lang w:eastAsia="es-CO"/>
        </w:rPr>
        <w:t xml:space="preserve">del servicio </w:t>
      </w:r>
      <w:r w:rsidRPr="00907530">
        <w:rPr>
          <w:rFonts w:ascii="Arial" w:hAnsi="Arial" w:cs="Arial"/>
          <w:b/>
          <w:lang w:eastAsia="es-CO"/>
        </w:rPr>
        <w:t xml:space="preserve">de energía: </w:t>
      </w:r>
      <w:r w:rsidR="00B73490" w:rsidRPr="00907530">
        <w:rPr>
          <w:rFonts w:ascii="Arial" w:hAnsi="Arial" w:cs="Arial"/>
          <w:color w:val="000000"/>
        </w:rPr>
        <w:t>L</w:t>
      </w:r>
      <w:r w:rsidR="001C479D" w:rsidRPr="00907530">
        <w:rPr>
          <w:rFonts w:ascii="Arial" w:hAnsi="Arial" w:cs="Arial"/>
          <w:color w:val="000000"/>
        </w:rPr>
        <w:t>os cortes del servicio de</w:t>
      </w:r>
      <w:r w:rsidR="00B73490" w:rsidRPr="00907530">
        <w:rPr>
          <w:rFonts w:ascii="Arial" w:hAnsi="Arial" w:cs="Arial"/>
          <w:color w:val="000000"/>
        </w:rPr>
        <w:t xml:space="preserve"> energía generan alteraci</w:t>
      </w:r>
      <w:r w:rsidR="000D1E82" w:rsidRPr="00907530">
        <w:rPr>
          <w:rFonts w:ascii="Arial" w:hAnsi="Arial" w:cs="Arial"/>
          <w:color w:val="000000"/>
        </w:rPr>
        <w:t>ón de la caden</w:t>
      </w:r>
      <w:r w:rsidR="00B73490" w:rsidRPr="00907530">
        <w:rPr>
          <w:rFonts w:ascii="Arial" w:hAnsi="Arial" w:cs="Arial"/>
          <w:color w:val="000000"/>
        </w:rPr>
        <w:t xml:space="preserve">a de frio de los alimentos en refrigeración y congelación que puede alterar </w:t>
      </w:r>
      <w:r w:rsidR="00A35BD0" w:rsidRPr="00907530">
        <w:rPr>
          <w:rFonts w:ascii="Arial" w:hAnsi="Arial" w:cs="Arial"/>
        </w:rPr>
        <w:t>la</w:t>
      </w:r>
      <w:r w:rsidR="00B73490" w:rsidRPr="00907530">
        <w:rPr>
          <w:rFonts w:ascii="Arial" w:hAnsi="Arial" w:cs="Arial"/>
        </w:rPr>
        <w:t xml:space="preserve"> inocuidad</w:t>
      </w:r>
      <w:r w:rsidR="00092B27" w:rsidRPr="00907530">
        <w:rPr>
          <w:rFonts w:ascii="Arial" w:hAnsi="Arial" w:cs="Arial"/>
        </w:rPr>
        <w:t xml:space="preserve"> de </w:t>
      </w:r>
      <w:r w:rsidR="00211ED4" w:rsidRPr="00907530">
        <w:rPr>
          <w:rFonts w:ascii="Arial" w:hAnsi="Arial" w:cs="Arial"/>
        </w:rPr>
        <w:t>estos</w:t>
      </w:r>
      <w:r w:rsidR="00907530" w:rsidRPr="00907530">
        <w:rPr>
          <w:rFonts w:ascii="Arial" w:hAnsi="Arial" w:cs="Arial"/>
        </w:rPr>
        <w:t xml:space="preserve">. A </w:t>
      </w:r>
      <w:r w:rsidR="00211ED4" w:rsidRPr="00907530">
        <w:rPr>
          <w:rFonts w:ascii="Arial" w:hAnsi="Arial" w:cs="Arial"/>
        </w:rPr>
        <w:t>continuación,</w:t>
      </w:r>
      <w:r w:rsidR="00907530" w:rsidRPr="00907530">
        <w:rPr>
          <w:rFonts w:ascii="Arial" w:hAnsi="Arial" w:cs="Arial"/>
        </w:rPr>
        <w:t xml:space="preserve"> se describen tres posibles escenarios en los cortes de energía:</w:t>
      </w:r>
    </w:p>
    <w:p w14:paraId="1C47A0F8" w14:textId="77777777" w:rsidR="00907530" w:rsidRPr="00907530" w:rsidRDefault="00907530" w:rsidP="00907530">
      <w:pPr>
        <w:pStyle w:val="Prrafodelista"/>
        <w:tabs>
          <w:tab w:val="left" w:pos="0"/>
          <w:tab w:val="left" w:pos="284"/>
          <w:tab w:val="left" w:pos="426"/>
        </w:tabs>
        <w:spacing w:after="0" w:line="240" w:lineRule="auto"/>
        <w:jc w:val="both"/>
        <w:rPr>
          <w:rFonts w:ascii="Arial" w:hAnsi="Arial" w:cs="Arial"/>
        </w:rPr>
      </w:pPr>
    </w:p>
    <w:p w14:paraId="2B4C270C" w14:textId="7592E854" w:rsidR="00440E49" w:rsidRDefault="00907530" w:rsidP="00522113">
      <w:pPr>
        <w:pStyle w:val="Prrafodelista"/>
        <w:numPr>
          <w:ilvl w:val="0"/>
          <w:numId w:val="30"/>
        </w:numPr>
        <w:tabs>
          <w:tab w:val="left" w:pos="0"/>
          <w:tab w:val="left" w:pos="284"/>
          <w:tab w:val="left" w:pos="426"/>
        </w:tabs>
        <w:spacing w:after="0" w:line="240" w:lineRule="auto"/>
        <w:ind w:hanging="436"/>
        <w:jc w:val="both"/>
        <w:rPr>
          <w:rFonts w:ascii="Arial" w:hAnsi="Arial" w:cs="Arial"/>
          <w:color w:val="000000"/>
        </w:rPr>
      </w:pPr>
      <w:r w:rsidRPr="00440E49">
        <w:rPr>
          <w:rFonts w:ascii="Arial" w:hAnsi="Arial" w:cs="Arial"/>
          <w:b/>
        </w:rPr>
        <w:t>Corte de energía programado por la empresa prestadora del servicio, por un tiempo mayor a</w:t>
      </w:r>
      <w:r w:rsidRPr="00440E49">
        <w:rPr>
          <w:rFonts w:ascii="Arial" w:hAnsi="Arial" w:cs="Arial"/>
          <w:b/>
          <w:color w:val="000000"/>
        </w:rPr>
        <w:t xml:space="preserve"> 2 horas </w:t>
      </w:r>
      <w:r w:rsidRPr="00440E49">
        <w:rPr>
          <w:rFonts w:ascii="Arial" w:hAnsi="Arial" w:cs="Arial"/>
          <w:b/>
        </w:rPr>
        <w:t>y menor a 24 horas programado</w:t>
      </w:r>
      <w:r>
        <w:rPr>
          <w:rFonts w:ascii="Arial" w:hAnsi="Arial" w:cs="Arial"/>
        </w:rPr>
        <w:t>: para los servicios soc</w:t>
      </w:r>
      <w:r w:rsidR="001650EF">
        <w:rPr>
          <w:rFonts w:ascii="Arial" w:hAnsi="Arial" w:cs="Arial"/>
        </w:rPr>
        <w:t>iales de operación directa, el R</w:t>
      </w:r>
      <w:r>
        <w:rPr>
          <w:rFonts w:ascii="Arial" w:hAnsi="Arial" w:cs="Arial"/>
        </w:rPr>
        <w:t>esponsa</w:t>
      </w:r>
      <w:r w:rsidR="001650EF">
        <w:rPr>
          <w:rFonts w:ascii="Arial" w:hAnsi="Arial" w:cs="Arial"/>
        </w:rPr>
        <w:t>ble o C</w:t>
      </w:r>
      <w:r>
        <w:rPr>
          <w:rFonts w:ascii="Arial" w:hAnsi="Arial" w:cs="Arial"/>
        </w:rPr>
        <w:t>oordinador de la unida</w:t>
      </w:r>
      <w:r w:rsidR="001203D2">
        <w:rPr>
          <w:rFonts w:ascii="Arial" w:hAnsi="Arial" w:cs="Arial"/>
        </w:rPr>
        <w:t>d operativa deberá informar al</w:t>
      </w:r>
      <w:r w:rsidR="00A07DFA">
        <w:rPr>
          <w:rFonts w:ascii="Arial" w:hAnsi="Arial" w:cs="Arial"/>
        </w:rPr>
        <w:t xml:space="preserve"> Profesional en N</w:t>
      </w:r>
      <w:r>
        <w:rPr>
          <w:rFonts w:ascii="Arial" w:hAnsi="Arial" w:cs="Arial"/>
        </w:rPr>
        <w:t xml:space="preserve">utrición local de la Dirección de Nutrición y </w:t>
      </w:r>
      <w:r w:rsidR="001203D2">
        <w:rPr>
          <w:rFonts w:ascii="Arial" w:hAnsi="Arial" w:cs="Arial"/>
        </w:rPr>
        <w:t>A</w:t>
      </w:r>
      <w:r>
        <w:rPr>
          <w:rFonts w:ascii="Arial" w:hAnsi="Arial" w:cs="Arial"/>
        </w:rPr>
        <w:t xml:space="preserve">bastecimiento la eventualidad para definir </w:t>
      </w:r>
      <w:r w:rsidR="00A07DFA">
        <w:rPr>
          <w:rFonts w:ascii="Arial" w:hAnsi="Arial" w:cs="Arial"/>
          <w:color w:val="000000"/>
        </w:rPr>
        <w:t>con el Profesional en Nutrición o Ingeniería de A</w:t>
      </w:r>
      <w:r w:rsidR="00FD0E9A">
        <w:rPr>
          <w:rFonts w:ascii="Arial" w:hAnsi="Arial" w:cs="Arial"/>
          <w:color w:val="000000"/>
        </w:rPr>
        <w:t xml:space="preserve">limentos asignado a la unidad operativa, </w:t>
      </w:r>
      <w:r>
        <w:rPr>
          <w:rFonts w:ascii="Arial" w:hAnsi="Arial" w:cs="Arial"/>
        </w:rPr>
        <w:t xml:space="preserve">el </w:t>
      </w:r>
      <w:r w:rsidRPr="00FF5CFE">
        <w:rPr>
          <w:rFonts w:ascii="Arial" w:hAnsi="Arial" w:cs="Arial"/>
        </w:rPr>
        <w:t>traslado de alimentos tales como cárnicos, quesos y bebidas lácteas</w:t>
      </w:r>
      <w:r w:rsidR="00211ED4" w:rsidRPr="00FF5CFE">
        <w:rPr>
          <w:rFonts w:ascii="Arial" w:hAnsi="Arial" w:cs="Arial"/>
        </w:rPr>
        <w:t xml:space="preserve">, </w:t>
      </w:r>
      <w:r w:rsidR="00FD0E9A">
        <w:rPr>
          <w:rFonts w:ascii="Arial" w:hAnsi="Arial" w:cs="Arial"/>
        </w:rPr>
        <w:t>(</w:t>
      </w:r>
      <w:r w:rsidR="00211ED4" w:rsidRPr="00FF5CFE">
        <w:rPr>
          <w:rFonts w:ascii="Arial" w:hAnsi="Arial" w:cs="Arial"/>
        </w:rPr>
        <w:t xml:space="preserve">previa revisión de los alimentos necesarios para la operación del </w:t>
      </w:r>
      <w:r w:rsidR="00FD0E9A">
        <w:rPr>
          <w:rFonts w:ascii="Arial" w:hAnsi="Arial" w:cs="Arial"/>
          <w:color w:val="000000"/>
        </w:rPr>
        <w:t xml:space="preserve">día). </w:t>
      </w:r>
      <w:r w:rsidR="00211ED4">
        <w:rPr>
          <w:rFonts w:ascii="Arial" w:hAnsi="Arial" w:cs="Arial"/>
          <w:color w:val="000000"/>
        </w:rPr>
        <w:t>L</w:t>
      </w:r>
      <w:r w:rsidRPr="00907530">
        <w:rPr>
          <w:rFonts w:ascii="Arial" w:hAnsi="Arial" w:cs="Arial"/>
          <w:color w:val="000000"/>
        </w:rPr>
        <w:t>os operadores en asociación deberán asegurar la cadena de frio de los alimentos mediante la consecución de equipos de refrigeración y congelación o la disponibilidad de plantas eléctricas que aseguren la cadena de frio.</w:t>
      </w:r>
    </w:p>
    <w:p w14:paraId="50FF6861" w14:textId="77777777" w:rsidR="00440E49" w:rsidRDefault="00440E49" w:rsidP="00522113">
      <w:pPr>
        <w:pStyle w:val="Prrafodelista"/>
        <w:tabs>
          <w:tab w:val="left" w:pos="0"/>
          <w:tab w:val="left" w:pos="284"/>
          <w:tab w:val="left" w:pos="426"/>
        </w:tabs>
        <w:spacing w:after="0" w:line="240" w:lineRule="auto"/>
        <w:ind w:hanging="436"/>
        <w:jc w:val="both"/>
        <w:rPr>
          <w:rFonts w:ascii="Arial" w:hAnsi="Arial" w:cs="Arial"/>
          <w:color w:val="000000"/>
        </w:rPr>
      </w:pPr>
    </w:p>
    <w:p w14:paraId="429577D7" w14:textId="01858B41" w:rsidR="00440E49" w:rsidRDefault="00907530" w:rsidP="00522113">
      <w:pPr>
        <w:pStyle w:val="Prrafodelista"/>
        <w:numPr>
          <w:ilvl w:val="0"/>
          <w:numId w:val="30"/>
        </w:numPr>
        <w:tabs>
          <w:tab w:val="left" w:pos="0"/>
          <w:tab w:val="left" w:pos="284"/>
          <w:tab w:val="left" w:pos="426"/>
        </w:tabs>
        <w:spacing w:after="0" w:line="240" w:lineRule="auto"/>
        <w:ind w:hanging="436"/>
        <w:jc w:val="both"/>
        <w:rPr>
          <w:rFonts w:ascii="Arial" w:hAnsi="Arial" w:cs="Arial"/>
          <w:color w:val="000000"/>
        </w:rPr>
      </w:pPr>
      <w:r w:rsidRPr="00440E49">
        <w:rPr>
          <w:rFonts w:ascii="Arial" w:hAnsi="Arial" w:cs="Arial"/>
          <w:b/>
          <w:color w:val="000000"/>
        </w:rPr>
        <w:t>Corte de energía programado por la empresa prestadora del servicio</w:t>
      </w:r>
      <w:r w:rsidR="00440E49" w:rsidRPr="00440E49">
        <w:rPr>
          <w:rFonts w:ascii="Arial" w:hAnsi="Arial" w:cs="Arial"/>
          <w:b/>
          <w:color w:val="000000"/>
        </w:rPr>
        <w:t xml:space="preserve"> por un tiempo mayor a 24 horas</w:t>
      </w:r>
      <w:r w:rsidR="00440E49" w:rsidRPr="00440E49">
        <w:rPr>
          <w:rFonts w:ascii="Arial" w:hAnsi="Arial" w:cs="Arial"/>
          <w:color w:val="000000"/>
        </w:rPr>
        <w:t xml:space="preserve">: </w:t>
      </w:r>
      <w:r w:rsidR="00440E49">
        <w:rPr>
          <w:rFonts w:ascii="Arial" w:hAnsi="Arial" w:cs="Arial"/>
        </w:rPr>
        <w:t>para los servicios soc</w:t>
      </w:r>
      <w:r w:rsidR="00A7001C">
        <w:rPr>
          <w:rFonts w:ascii="Arial" w:hAnsi="Arial" w:cs="Arial"/>
        </w:rPr>
        <w:t>iales de operación directa, el Responsable o C</w:t>
      </w:r>
      <w:r w:rsidR="00440E49">
        <w:rPr>
          <w:rFonts w:ascii="Arial" w:hAnsi="Arial" w:cs="Arial"/>
        </w:rPr>
        <w:t>oordinador de la unida</w:t>
      </w:r>
      <w:r w:rsidR="001203D2">
        <w:rPr>
          <w:rFonts w:ascii="Arial" w:hAnsi="Arial" w:cs="Arial"/>
        </w:rPr>
        <w:t>d operativa deberá informar al</w:t>
      </w:r>
      <w:r w:rsidR="00A07DFA">
        <w:rPr>
          <w:rFonts w:ascii="Arial" w:hAnsi="Arial" w:cs="Arial"/>
        </w:rPr>
        <w:t xml:space="preserve"> Profesional en N</w:t>
      </w:r>
      <w:r w:rsidR="00440E49">
        <w:rPr>
          <w:rFonts w:ascii="Arial" w:hAnsi="Arial" w:cs="Arial"/>
        </w:rPr>
        <w:t>utrición local de la Dirección de Nutrici</w:t>
      </w:r>
      <w:r w:rsidR="001203D2">
        <w:rPr>
          <w:rFonts w:ascii="Arial" w:hAnsi="Arial" w:cs="Arial"/>
        </w:rPr>
        <w:t>ón y A</w:t>
      </w:r>
      <w:r w:rsidR="00440E49">
        <w:rPr>
          <w:rFonts w:ascii="Arial" w:hAnsi="Arial" w:cs="Arial"/>
        </w:rPr>
        <w:t xml:space="preserve">bastecimiento la eventualidad </w:t>
      </w:r>
      <w:r w:rsidR="00440E49" w:rsidRPr="00440E49">
        <w:rPr>
          <w:rFonts w:ascii="Arial" w:hAnsi="Arial" w:cs="Arial"/>
          <w:color w:val="000000"/>
        </w:rPr>
        <w:t xml:space="preserve">para definir el traslado de todos los alimentos perecederos de acuerdo al tiempo que durará el corte </w:t>
      </w:r>
      <w:r w:rsidR="001203D2">
        <w:rPr>
          <w:rFonts w:ascii="Arial" w:hAnsi="Arial" w:cs="Arial"/>
          <w:color w:val="000000"/>
        </w:rPr>
        <w:t>de energía. L</w:t>
      </w:r>
      <w:r w:rsidR="00440E49" w:rsidRPr="00440E49">
        <w:rPr>
          <w:rFonts w:ascii="Arial" w:hAnsi="Arial" w:cs="Arial"/>
          <w:color w:val="000000"/>
        </w:rPr>
        <w:t>os operadores en asociación deberán asegurar la cadena de frio de los alimentos mediante la consecución de equipos de refrigeración y congelación o la disponibilidad de plantas eléctricas que aseguren la cadena de frio.</w:t>
      </w:r>
    </w:p>
    <w:p w14:paraId="1251C85A" w14:textId="77777777" w:rsidR="00440E49" w:rsidRDefault="00440E49" w:rsidP="00522113">
      <w:pPr>
        <w:pStyle w:val="Prrafodelista"/>
        <w:tabs>
          <w:tab w:val="left" w:pos="0"/>
          <w:tab w:val="left" w:pos="284"/>
          <w:tab w:val="left" w:pos="426"/>
        </w:tabs>
        <w:spacing w:after="0" w:line="240" w:lineRule="auto"/>
        <w:ind w:hanging="436"/>
        <w:jc w:val="both"/>
        <w:rPr>
          <w:rFonts w:ascii="Arial" w:hAnsi="Arial" w:cs="Arial"/>
          <w:color w:val="000000"/>
        </w:rPr>
      </w:pPr>
    </w:p>
    <w:p w14:paraId="11CCA8FF" w14:textId="1FFE28B4" w:rsidR="009E79C5" w:rsidRPr="009E79C5" w:rsidRDefault="00907530" w:rsidP="00522113">
      <w:pPr>
        <w:pStyle w:val="Prrafodelista"/>
        <w:numPr>
          <w:ilvl w:val="0"/>
          <w:numId w:val="30"/>
        </w:numPr>
        <w:tabs>
          <w:tab w:val="left" w:pos="0"/>
          <w:tab w:val="left" w:pos="284"/>
          <w:tab w:val="left" w:pos="426"/>
        </w:tabs>
        <w:spacing w:after="0" w:line="240" w:lineRule="auto"/>
        <w:ind w:hanging="436"/>
        <w:jc w:val="both"/>
        <w:rPr>
          <w:rFonts w:ascii="Arial" w:hAnsi="Arial" w:cs="Arial"/>
          <w:color w:val="000000"/>
        </w:rPr>
      </w:pPr>
      <w:r w:rsidRPr="00440E49">
        <w:rPr>
          <w:rFonts w:ascii="Arial" w:hAnsi="Arial" w:cs="Arial"/>
          <w:b/>
          <w:color w:val="000000"/>
        </w:rPr>
        <w:t>Corte inesp</w:t>
      </w:r>
      <w:r w:rsidR="00440E49" w:rsidRPr="00440E49">
        <w:rPr>
          <w:rFonts w:ascii="Arial" w:hAnsi="Arial" w:cs="Arial"/>
          <w:b/>
          <w:color w:val="000000"/>
        </w:rPr>
        <w:t>erado en el servicio de energía</w:t>
      </w:r>
      <w:r w:rsidR="00440E49" w:rsidRPr="00440E49">
        <w:rPr>
          <w:rFonts w:ascii="Arial" w:hAnsi="Arial" w:cs="Arial"/>
          <w:color w:val="000000"/>
        </w:rPr>
        <w:t>:</w:t>
      </w:r>
      <w:r w:rsidR="007A1EF6">
        <w:rPr>
          <w:rFonts w:ascii="Arial" w:hAnsi="Arial" w:cs="Arial"/>
        </w:rPr>
        <w:t xml:space="preserve"> el Responsable o C</w:t>
      </w:r>
      <w:r w:rsidR="00440E49">
        <w:rPr>
          <w:rFonts w:ascii="Arial" w:hAnsi="Arial" w:cs="Arial"/>
        </w:rPr>
        <w:t>oordinador</w:t>
      </w:r>
      <w:r w:rsidR="00440E49" w:rsidRPr="00440E49">
        <w:rPr>
          <w:rFonts w:ascii="Arial" w:hAnsi="Arial" w:cs="Arial"/>
          <w:lang w:eastAsia="es-CO"/>
        </w:rPr>
        <w:t xml:space="preserve"> de la unidad operativa deberá llamar a la empresa que presta el servicio de energía con el fin de definir el tiempo que durará el corte para tomar las acciones respectivas</w:t>
      </w:r>
      <w:r w:rsidR="009E79C5">
        <w:rPr>
          <w:rFonts w:ascii="Arial" w:hAnsi="Arial" w:cs="Arial"/>
          <w:lang w:eastAsia="es-CO"/>
        </w:rPr>
        <w:t>, que se ajustaran a las descritas con anterioridad.</w:t>
      </w:r>
    </w:p>
    <w:p w14:paraId="737BF51B" w14:textId="77777777" w:rsidR="009E79C5" w:rsidRPr="009E79C5" w:rsidRDefault="009E79C5" w:rsidP="00522113">
      <w:pPr>
        <w:pStyle w:val="Prrafodelista"/>
        <w:ind w:hanging="436"/>
        <w:rPr>
          <w:rFonts w:ascii="Arial" w:hAnsi="Arial" w:cs="Arial"/>
          <w:lang w:eastAsia="es-CO"/>
        </w:rPr>
      </w:pPr>
    </w:p>
    <w:p w14:paraId="58FAA7AB" w14:textId="4E124CA5" w:rsidR="00440E49" w:rsidRPr="00440E49" w:rsidRDefault="009E79C5" w:rsidP="00522113">
      <w:pPr>
        <w:pStyle w:val="Prrafodelista"/>
        <w:tabs>
          <w:tab w:val="left" w:pos="0"/>
          <w:tab w:val="left" w:pos="284"/>
          <w:tab w:val="left" w:pos="426"/>
        </w:tabs>
        <w:spacing w:after="0" w:line="240" w:lineRule="auto"/>
        <w:ind w:hanging="436"/>
        <w:jc w:val="both"/>
        <w:rPr>
          <w:rFonts w:ascii="Arial" w:hAnsi="Arial" w:cs="Arial"/>
          <w:color w:val="000000"/>
        </w:rPr>
      </w:pPr>
      <w:r>
        <w:rPr>
          <w:rFonts w:ascii="Arial" w:hAnsi="Arial" w:cs="Arial"/>
          <w:lang w:eastAsia="es-CO"/>
        </w:rPr>
        <w:t>A</w:t>
      </w:r>
      <w:r w:rsidR="00440E49" w:rsidRPr="00440E49">
        <w:rPr>
          <w:rFonts w:ascii="Arial" w:hAnsi="Arial" w:cs="Arial"/>
          <w:lang w:eastAsia="es-CO"/>
        </w:rPr>
        <w:t xml:space="preserve"> </w:t>
      </w:r>
      <w:r w:rsidR="00BF0363" w:rsidRPr="00440E49">
        <w:rPr>
          <w:rFonts w:ascii="Arial" w:hAnsi="Arial" w:cs="Arial"/>
          <w:lang w:eastAsia="es-CO"/>
        </w:rPr>
        <w:t>continuación,</w:t>
      </w:r>
      <w:r w:rsidR="00440E49" w:rsidRPr="00440E49">
        <w:rPr>
          <w:rFonts w:ascii="Arial" w:hAnsi="Arial" w:cs="Arial"/>
          <w:lang w:eastAsia="es-CO"/>
        </w:rPr>
        <w:t xml:space="preserve"> se enlistan los números de contacto de las empresas que prestan el servicio en la ciudad de Bogotá y el departamento de Cundinamarca:</w:t>
      </w:r>
    </w:p>
    <w:p w14:paraId="22FF3E5D" w14:textId="77777777" w:rsidR="00440E49" w:rsidRDefault="00440E49" w:rsidP="00522113">
      <w:pPr>
        <w:spacing w:after="0" w:line="240" w:lineRule="auto"/>
        <w:ind w:left="720" w:hanging="436"/>
        <w:jc w:val="both"/>
        <w:rPr>
          <w:rFonts w:ascii="Arial" w:hAnsi="Arial" w:cs="Arial"/>
          <w:lang w:eastAsia="es-CO"/>
        </w:rPr>
      </w:pPr>
    </w:p>
    <w:p w14:paraId="35083733" w14:textId="77777777" w:rsidR="00440E49" w:rsidRDefault="00440E49" w:rsidP="00522113">
      <w:pPr>
        <w:numPr>
          <w:ilvl w:val="0"/>
          <w:numId w:val="20"/>
        </w:numPr>
        <w:spacing w:after="0" w:line="240" w:lineRule="auto"/>
        <w:ind w:hanging="436"/>
        <w:jc w:val="both"/>
        <w:rPr>
          <w:rFonts w:ascii="Arial" w:hAnsi="Arial" w:cs="Arial"/>
          <w:lang w:eastAsia="es-CO"/>
        </w:rPr>
      </w:pPr>
      <w:r>
        <w:rPr>
          <w:rFonts w:ascii="Arial" w:hAnsi="Arial" w:cs="Arial"/>
          <w:lang w:eastAsia="es-CO"/>
        </w:rPr>
        <w:t>Codensa: línea de emergencia 115, tener a mano el último recibo de energía.</w:t>
      </w:r>
    </w:p>
    <w:p w14:paraId="173A68F6" w14:textId="77777777" w:rsidR="00440E49" w:rsidRPr="00563257" w:rsidRDefault="00440E49" w:rsidP="00522113">
      <w:pPr>
        <w:numPr>
          <w:ilvl w:val="0"/>
          <w:numId w:val="20"/>
        </w:numPr>
        <w:spacing w:after="0" w:line="240" w:lineRule="auto"/>
        <w:ind w:hanging="436"/>
        <w:jc w:val="both"/>
        <w:rPr>
          <w:rFonts w:ascii="Arial" w:hAnsi="Arial" w:cs="Arial"/>
          <w:lang w:eastAsia="es-CO"/>
        </w:rPr>
      </w:pPr>
      <w:r>
        <w:rPr>
          <w:rFonts w:ascii="Arial" w:hAnsi="Arial" w:cs="Arial"/>
          <w:lang w:eastAsia="es-CO"/>
        </w:rPr>
        <w:t>Enertotal</w:t>
      </w:r>
      <w:r w:rsidRPr="00563257">
        <w:rPr>
          <w:rFonts w:ascii="Arial" w:hAnsi="Arial" w:cs="Arial"/>
          <w:lang w:eastAsia="es-CO"/>
        </w:rPr>
        <w:t xml:space="preserve">: </w:t>
      </w:r>
      <w:r>
        <w:rPr>
          <w:rFonts w:ascii="Arial" w:hAnsi="Arial" w:cs="Arial"/>
          <w:lang w:eastAsia="es-CO"/>
        </w:rPr>
        <w:t>6084747, 3155776666, 018000520066, #363, tener a mano el último recibo de energía.</w:t>
      </w:r>
    </w:p>
    <w:p w14:paraId="36D95925" w14:textId="77777777" w:rsidR="00440E49" w:rsidRDefault="00440E49" w:rsidP="00440E49">
      <w:pPr>
        <w:spacing w:after="0" w:line="240" w:lineRule="auto"/>
        <w:jc w:val="both"/>
        <w:rPr>
          <w:rFonts w:ascii="Arial" w:hAnsi="Arial" w:cs="Arial"/>
          <w:lang w:eastAsia="es-CO"/>
        </w:rPr>
      </w:pPr>
    </w:p>
    <w:p w14:paraId="4B3DA79F" w14:textId="7145E812" w:rsidR="00440E49" w:rsidRDefault="00FD0E9A" w:rsidP="00440E49">
      <w:pPr>
        <w:spacing w:after="0" w:line="240" w:lineRule="auto"/>
        <w:jc w:val="both"/>
        <w:rPr>
          <w:rFonts w:ascii="Arial" w:hAnsi="Arial" w:cs="Arial"/>
          <w:lang w:eastAsia="es-CO"/>
        </w:rPr>
      </w:pPr>
      <w:r>
        <w:rPr>
          <w:rFonts w:ascii="Arial" w:hAnsi="Arial" w:cs="Arial"/>
          <w:lang w:eastAsia="es-CO"/>
        </w:rPr>
        <w:t>En dado caso que el Responsable o C</w:t>
      </w:r>
      <w:r w:rsidR="00440E49">
        <w:rPr>
          <w:rFonts w:ascii="Arial" w:hAnsi="Arial" w:cs="Arial"/>
          <w:lang w:eastAsia="es-CO"/>
        </w:rPr>
        <w:t xml:space="preserve">oordinador de la unidad operativa no pueda asegurar la prestación del </w:t>
      </w:r>
      <w:r w:rsidR="00440E49" w:rsidRPr="009E79C5">
        <w:rPr>
          <w:rFonts w:ascii="Arial" w:hAnsi="Arial" w:cs="Arial"/>
          <w:lang w:eastAsia="es-CO"/>
        </w:rPr>
        <w:t xml:space="preserve">servicio y la entrega de apoyos alimentarios cumpliendo con criterios de calidad, deberá mediante acta justificar con el subdirector local para que este a su vez tome las decisiones frente a la prestación; que podrían ser: traslado de participantes a otra unidad </w:t>
      </w:r>
      <w:r w:rsidR="00440E49" w:rsidRPr="009E79C5">
        <w:rPr>
          <w:rFonts w:ascii="Arial" w:hAnsi="Arial" w:cs="Arial"/>
          <w:lang w:eastAsia="es-CO"/>
        </w:rPr>
        <w:lastRenderedPageBreak/>
        <w:t xml:space="preserve">operativa, entrega de paquetes </w:t>
      </w:r>
      <w:r w:rsidR="00440E49">
        <w:rPr>
          <w:rFonts w:ascii="Arial" w:hAnsi="Arial" w:cs="Arial"/>
          <w:lang w:eastAsia="es-CO"/>
        </w:rPr>
        <w:t>alimentarios durante la no prestación del servicio u otras medidas que considere necesarias según la dinámica del servicio.</w:t>
      </w:r>
    </w:p>
    <w:p w14:paraId="27C66B07" w14:textId="77777777" w:rsidR="006433ED" w:rsidRDefault="006433ED" w:rsidP="000F3F2D">
      <w:pPr>
        <w:spacing w:after="0" w:line="240" w:lineRule="auto"/>
        <w:jc w:val="both"/>
        <w:rPr>
          <w:rFonts w:ascii="Arial" w:hAnsi="Arial" w:cs="Arial"/>
          <w:lang w:eastAsia="es-CO"/>
        </w:rPr>
      </w:pPr>
    </w:p>
    <w:p w14:paraId="4939CDA1" w14:textId="5E1F4F3D" w:rsidR="00ED0C80" w:rsidRDefault="00ED0C80" w:rsidP="004E6ACF">
      <w:pPr>
        <w:spacing w:after="0" w:line="240" w:lineRule="auto"/>
        <w:jc w:val="both"/>
        <w:rPr>
          <w:rFonts w:ascii="Arial" w:hAnsi="Arial" w:cs="Arial"/>
          <w:lang w:eastAsia="es-CO"/>
        </w:rPr>
      </w:pPr>
      <w:r w:rsidRPr="000D1E82">
        <w:rPr>
          <w:rFonts w:ascii="Arial" w:hAnsi="Arial" w:cs="Arial"/>
          <w:b/>
          <w:lang w:eastAsia="es-CO"/>
        </w:rPr>
        <w:t>1.1.2.</w:t>
      </w:r>
      <w:r>
        <w:rPr>
          <w:rFonts w:ascii="Arial" w:hAnsi="Arial" w:cs="Arial"/>
          <w:lang w:eastAsia="es-CO"/>
        </w:rPr>
        <w:t xml:space="preserve"> </w:t>
      </w:r>
      <w:r w:rsidRPr="00B73490">
        <w:rPr>
          <w:rFonts w:ascii="Arial" w:hAnsi="Arial" w:cs="Arial"/>
          <w:b/>
          <w:lang w:eastAsia="es-CO"/>
        </w:rPr>
        <w:t xml:space="preserve">Cortes </w:t>
      </w:r>
      <w:r w:rsidR="001C479D">
        <w:rPr>
          <w:rFonts w:ascii="Arial" w:hAnsi="Arial" w:cs="Arial"/>
          <w:b/>
          <w:lang w:eastAsia="es-CO"/>
        </w:rPr>
        <w:t xml:space="preserve">del servicio de acueducto: </w:t>
      </w:r>
      <w:r w:rsidR="000D1E82" w:rsidRPr="00257644">
        <w:rPr>
          <w:rFonts w:ascii="Arial" w:hAnsi="Arial" w:cs="Arial"/>
          <w:lang w:eastAsia="es-CO"/>
        </w:rPr>
        <w:t xml:space="preserve">Los cortes </w:t>
      </w:r>
      <w:r w:rsidR="001C479D">
        <w:rPr>
          <w:rFonts w:ascii="Arial" w:hAnsi="Arial" w:cs="Arial"/>
          <w:lang w:eastAsia="es-CO"/>
        </w:rPr>
        <w:t xml:space="preserve">del </w:t>
      </w:r>
      <w:r w:rsidR="000D1E82" w:rsidRPr="00257644">
        <w:rPr>
          <w:rFonts w:ascii="Arial" w:hAnsi="Arial" w:cs="Arial"/>
          <w:lang w:eastAsia="es-CO"/>
        </w:rPr>
        <w:t xml:space="preserve"> servicio de agua</w:t>
      </w:r>
      <w:r w:rsidR="001C479D">
        <w:rPr>
          <w:rFonts w:ascii="Arial" w:hAnsi="Arial" w:cs="Arial"/>
          <w:lang w:eastAsia="es-CO"/>
        </w:rPr>
        <w:t xml:space="preserve"> genera</w:t>
      </w:r>
      <w:r w:rsidR="004E6ACF" w:rsidRPr="001C479D">
        <w:rPr>
          <w:rFonts w:ascii="Arial" w:hAnsi="Arial" w:cs="Arial"/>
          <w:lang w:eastAsia="es-CO"/>
        </w:rPr>
        <w:t xml:space="preserve"> repercusiones operat</w:t>
      </w:r>
      <w:r w:rsidR="001C479D">
        <w:rPr>
          <w:rFonts w:ascii="Arial" w:hAnsi="Arial" w:cs="Arial"/>
          <w:lang w:eastAsia="es-CO"/>
        </w:rPr>
        <w:t>ivas en el servicio de alimentación, ya que en los procesos de almacenamiento, preparaci</w:t>
      </w:r>
      <w:r w:rsidR="006E0A2A">
        <w:rPr>
          <w:rFonts w:ascii="Arial" w:hAnsi="Arial" w:cs="Arial"/>
          <w:lang w:eastAsia="es-CO"/>
        </w:rPr>
        <w:t>ón, servido,</w:t>
      </w:r>
      <w:r w:rsidR="001C479D">
        <w:rPr>
          <w:rFonts w:ascii="Arial" w:hAnsi="Arial" w:cs="Arial"/>
          <w:lang w:eastAsia="es-CO"/>
        </w:rPr>
        <w:t xml:space="preserve">  limpieza y desinfección</w:t>
      </w:r>
      <w:r w:rsidR="006E0A2A">
        <w:rPr>
          <w:rFonts w:ascii="Arial" w:hAnsi="Arial" w:cs="Arial"/>
          <w:lang w:eastAsia="es-CO"/>
        </w:rPr>
        <w:t xml:space="preserve"> y  lavado de manos,</w:t>
      </w:r>
      <w:r w:rsidR="001C479D">
        <w:rPr>
          <w:rFonts w:ascii="Arial" w:hAnsi="Arial" w:cs="Arial"/>
          <w:lang w:eastAsia="es-CO"/>
        </w:rPr>
        <w:t xml:space="preserve"> se precisa de disponibilidad de a</w:t>
      </w:r>
      <w:r w:rsidR="006E0A2A">
        <w:rPr>
          <w:rFonts w:ascii="Arial" w:hAnsi="Arial" w:cs="Arial"/>
          <w:lang w:eastAsia="es-CO"/>
        </w:rPr>
        <w:t xml:space="preserve">gua, las unidades </w:t>
      </w:r>
      <w:r w:rsidR="006E0A2A" w:rsidRPr="001203D2">
        <w:rPr>
          <w:rFonts w:ascii="Arial" w:hAnsi="Arial" w:cs="Arial"/>
          <w:lang w:eastAsia="es-CO"/>
        </w:rPr>
        <w:t>operativas cue</w:t>
      </w:r>
      <w:r w:rsidR="001C479D" w:rsidRPr="001203D2">
        <w:rPr>
          <w:rFonts w:ascii="Arial" w:hAnsi="Arial" w:cs="Arial"/>
          <w:lang w:eastAsia="es-CO"/>
        </w:rPr>
        <w:t xml:space="preserve">ntan </w:t>
      </w:r>
      <w:r w:rsidR="001C479D">
        <w:rPr>
          <w:rFonts w:ascii="Arial" w:hAnsi="Arial" w:cs="Arial"/>
          <w:lang w:eastAsia="es-CO"/>
        </w:rPr>
        <w:t>con tanques de almacenamiento</w:t>
      </w:r>
      <w:r w:rsidR="001378DD">
        <w:rPr>
          <w:rFonts w:ascii="Arial" w:hAnsi="Arial" w:cs="Arial"/>
          <w:lang w:eastAsia="es-CO"/>
        </w:rPr>
        <w:t xml:space="preserve"> con capacidad para operar uno</w:t>
      </w:r>
      <w:r w:rsidR="006E0A2A">
        <w:rPr>
          <w:rFonts w:ascii="Arial" w:hAnsi="Arial" w:cs="Arial"/>
          <w:lang w:eastAsia="es-CO"/>
        </w:rPr>
        <w:t xml:space="preserve"> o dos días de acuerdo a la capacidad de los tanques</w:t>
      </w:r>
      <w:r w:rsidR="001378DD">
        <w:rPr>
          <w:rFonts w:ascii="Arial" w:hAnsi="Arial" w:cs="Arial"/>
          <w:lang w:eastAsia="es-CO"/>
        </w:rPr>
        <w:t>, número de participantes y horas en que se presta el servicio a los participantes.</w:t>
      </w:r>
    </w:p>
    <w:p w14:paraId="165C8A86" w14:textId="77777777" w:rsidR="001378DD" w:rsidRDefault="001378DD" w:rsidP="004E6ACF">
      <w:pPr>
        <w:spacing w:after="0" w:line="240" w:lineRule="auto"/>
        <w:jc w:val="both"/>
        <w:rPr>
          <w:rFonts w:ascii="Arial" w:hAnsi="Arial" w:cs="Arial"/>
          <w:lang w:eastAsia="es-CO"/>
        </w:rPr>
      </w:pPr>
    </w:p>
    <w:p w14:paraId="6048D002" w14:textId="39E1FA8F" w:rsidR="005E72CC" w:rsidRDefault="001378DD" w:rsidP="004E6ACF">
      <w:pPr>
        <w:spacing w:after="0" w:line="240" w:lineRule="auto"/>
        <w:jc w:val="both"/>
        <w:rPr>
          <w:rFonts w:ascii="Arial" w:hAnsi="Arial" w:cs="Arial"/>
          <w:lang w:eastAsia="es-CO"/>
        </w:rPr>
      </w:pPr>
      <w:r>
        <w:rPr>
          <w:rFonts w:ascii="Arial" w:hAnsi="Arial" w:cs="Arial"/>
          <w:lang w:eastAsia="es-CO"/>
        </w:rPr>
        <w:t>Cuando el servicio de alimentación</w:t>
      </w:r>
      <w:r w:rsidR="005E72CC">
        <w:rPr>
          <w:rFonts w:ascii="Arial" w:hAnsi="Arial" w:cs="Arial"/>
          <w:lang w:eastAsia="es-CO"/>
        </w:rPr>
        <w:t xml:space="preserve"> tenga un corte de agua superior a un día por corte programado, cortes imprevistos por daño de tuberías</w:t>
      </w:r>
      <w:r w:rsidR="00EB484C">
        <w:rPr>
          <w:rFonts w:ascii="Arial" w:hAnsi="Arial" w:cs="Arial"/>
          <w:lang w:eastAsia="es-CO"/>
        </w:rPr>
        <w:t xml:space="preserve"> internar o externas</w:t>
      </w:r>
      <w:r w:rsidR="005E72CC">
        <w:rPr>
          <w:rFonts w:ascii="Arial" w:hAnsi="Arial" w:cs="Arial"/>
          <w:lang w:eastAsia="es-CO"/>
        </w:rPr>
        <w:t xml:space="preserve"> deberá seguir los siguientes pasos:</w:t>
      </w:r>
    </w:p>
    <w:p w14:paraId="6EEC5777" w14:textId="77777777" w:rsidR="005E72CC" w:rsidRDefault="005E72CC" w:rsidP="004E6ACF">
      <w:pPr>
        <w:spacing w:after="0" w:line="240" w:lineRule="auto"/>
        <w:jc w:val="both"/>
        <w:rPr>
          <w:rFonts w:ascii="Arial" w:hAnsi="Arial" w:cs="Arial"/>
          <w:lang w:eastAsia="es-CO"/>
        </w:rPr>
      </w:pPr>
    </w:p>
    <w:p w14:paraId="129A5178" w14:textId="3548EAA3" w:rsidR="0098254E" w:rsidRPr="0098254E" w:rsidRDefault="0089146C" w:rsidP="00257644">
      <w:pPr>
        <w:numPr>
          <w:ilvl w:val="0"/>
          <w:numId w:val="20"/>
        </w:numPr>
        <w:spacing w:after="0" w:line="240" w:lineRule="auto"/>
        <w:jc w:val="both"/>
        <w:rPr>
          <w:rFonts w:ascii="Arial" w:hAnsi="Arial" w:cs="Arial"/>
          <w:lang w:eastAsia="es-CO"/>
        </w:rPr>
      </w:pPr>
      <w:r>
        <w:rPr>
          <w:rFonts w:ascii="Arial" w:hAnsi="Arial" w:cs="Arial"/>
          <w:lang w:eastAsia="es-CO"/>
        </w:rPr>
        <w:t>Comunicarse con la empresa de acueducto y alcantarillado de Bogotá al número: 116</w:t>
      </w:r>
      <w:r w:rsidR="00D96722">
        <w:rPr>
          <w:rFonts w:ascii="Arial" w:hAnsi="Arial" w:cs="Arial"/>
          <w:lang w:eastAsia="es-CO"/>
        </w:rPr>
        <w:t>, tener a mano el último recibo de acueducto.</w:t>
      </w:r>
    </w:p>
    <w:p w14:paraId="495E41A3" w14:textId="6E2F0DFE" w:rsidR="0098254E" w:rsidRPr="00AD1E8C" w:rsidRDefault="005E72CC" w:rsidP="00257644">
      <w:pPr>
        <w:numPr>
          <w:ilvl w:val="0"/>
          <w:numId w:val="21"/>
        </w:numPr>
        <w:spacing w:after="0" w:line="240" w:lineRule="auto"/>
        <w:jc w:val="both"/>
        <w:rPr>
          <w:rFonts w:ascii="Arial" w:hAnsi="Arial" w:cs="Arial"/>
          <w:lang w:eastAsia="es-CO"/>
        </w:rPr>
      </w:pPr>
      <w:r>
        <w:rPr>
          <w:rFonts w:ascii="Arial" w:hAnsi="Arial" w:cs="Arial"/>
          <w:lang w:eastAsia="es-CO"/>
        </w:rPr>
        <w:t xml:space="preserve">Solicitar </w:t>
      </w:r>
      <w:r w:rsidR="00FD0E9A">
        <w:rPr>
          <w:rFonts w:ascii="Arial" w:hAnsi="Arial" w:cs="Arial"/>
          <w:lang w:eastAsia="es-CO"/>
        </w:rPr>
        <w:t xml:space="preserve">mediante llamada telefónica </w:t>
      </w:r>
      <w:r>
        <w:rPr>
          <w:rFonts w:ascii="Arial" w:hAnsi="Arial" w:cs="Arial"/>
          <w:lang w:eastAsia="es-CO"/>
        </w:rPr>
        <w:t>a la empresa de acueducto de Bogotá o Cundinamarca la prestación del servicio de carro</w:t>
      </w:r>
      <w:r w:rsidR="0089146C">
        <w:rPr>
          <w:rFonts w:ascii="Arial" w:hAnsi="Arial" w:cs="Arial"/>
          <w:lang w:eastAsia="es-CO"/>
        </w:rPr>
        <w:t xml:space="preserve"> tanque</w:t>
      </w:r>
      <w:r w:rsidRPr="00AD1E8C">
        <w:rPr>
          <w:rFonts w:ascii="Arial" w:hAnsi="Arial" w:cs="Arial"/>
          <w:lang w:eastAsia="es-CO"/>
        </w:rPr>
        <w:t xml:space="preserve">, registrar </w:t>
      </w:r>
      <w:r w:rsidR="00237244" w:rsidRPr="00AD1E8C">
        <w:rPr>
          <w:rFonts w:ascii="Arial" w:hAnsi="Arial" w:cs="Arial"/>
          <w:lang w:eastAsia="es-CO"/>
        </w:rPr>
        <w:t>el nombre de la persona de contacto de la empresa y r</w:t>
      </w:r>
      <w:r w:rsidRPr="00AD1E8C">
        <w:rPr>
          <w:rFonts w:ascii="Arial" w:hAnsi="Arial" w:cs="Arial"/>
          <w:lang w:eastAsia="es-CO"/>
        </w:rPr>
        <w:t xml:space="preserve">espuesta frente a la </w:t>
      </w:r>
      <w:r w:rsidR="00FA3C14" w:rsidRPr="00AD1E8C">
        <w:rPr>
          <w:rFonts w:ascii="Arial" w:hAnsi="Arial" w:cs="Arial"/>
          <w:lang w:eastAsia="es-CO"/>
        </w:rPr>
        <w:t>solicitud</w:t>
      </w:r>
      <w:r w:rsidR="00237244" w:rsidRPr="00AD1E8C">
        <w:rPr>
          <w:rFonts w:ascii="Arial" w:hAnsi="Arial" w:cs="Arial"/>
          <w:lang w:eastAsia="es-CO"/>
        </w:rPr>
        <w:t>, información que deberá ser env</w:t>
      </w:r>
      <w:r w:rsidR="00A07DFA">
        <w:rPr>
          <w:rFonts w:ascii="Arial" w:hAnsi="Arial" w:cs="Arial"/>
          <w:lang w:eastAsia="es-CO"/>
        </w:rPr>
        <w:t>iada por correo electrónico al Profesional en N</w:t>
      </w:r>
      <w:r w:rsidR="00237244" w:rsidRPr="00AD1E8C">
        <w:rPr>
          <w:rFonts w:ascii="Arial" w:hAnsi="Arial" w:cs="Arial"/>
          <w:lang w:eastAsia="es-CO"/>
        </w:rPr>
        <w:t>utrición local de la Dirección de Nutrición y Abastecimiento.</w:t>
      </w:r>
    </w:p>
    <w:p w14:paraId="5FF346CD" w14:textId="1F6D68EE" w:rsidR="00FA3C14" w:rsidRPr="00237244" w:rsidRDefault="0098254E" w:rsidP="00257644">
      <w:pPr>
        <w:numPr>
          <w:ilvl w:val="0"/>
          <w:numId w:val="21"/>
        </w:numPr>
        <w:spacing w:after="0" w:line="240" w:lineRule="auto"/>
        <w:jc w:val="both"/>
        <w:rPr>
          <w:rFonts w:ascii="Arial" w:hAnsi="Arial" w:cs="Arial"/>
          <w:lang w:eastAsia="es-CO"/>
        </w:rPr>
      </w:pPr>
      <w:r w:rsidRPr="00AD1E8C">
        <w:rPr>
          <w:rFonts w:ascii="Arial" w:hAnsi="Arial" w:cs="Arial"/>
          <w:lang w:eastAsia="es-CO"/>
        </w:rPr>
        <w:t xml:space="preserve">Informar a la empresa en el momento de la llamada que el servicio de </w:t>
      </w:r>
      <w:r w:rsidR="00941F17" w:rsidRPr="00AD1E8C">
        <w:rPr>
          <w:rFonts w:ascii="Arial" w:hAnsi="Arial" w:cs="Arial"/>
          <w:lang w:eastAsia="es-CO"/>
        </w:rPr>
        <w:t>carrotanque</w:t>
      </w:r>
      <w:r w:rsidRPr="00AD1E8C">
        <w:rPr>
          <w:rFonts w:ascii="Arial" w:hAnsi="Arial" w:cs="Arial"/>
          <w:lang w:eastAsia="es-CO"/>
        </w:rPr>
        <w:t xml:space="preserve"> es prioritario para la prestación del servicio de personas en condición </w:t>
      </w:r>
      <w:r w:rsidRPr="00237244">
        <w:rPr>
          <w:rFonts w:ascii="Arial" w:hAnsi="Arial" w:cs="Arial"/>
          <w:lang w:eastAsia="es-CO"/>
        </w:rPr>
        <w:t>de vulnerabilidad.</w:t>
      </w:r>
    </w:p>
    <w:p w14:paraId="789B96E9" w14:textId="435F324D" w:rsidR="00FA7134" w:rsidRPr="00237244" w:rsidRDefault="00FA7134" w:rsidP="00FA7134">
      <w:pPr>
        <w:numPr>
          <w:ilvl w:val="0"/>
          <w:numId w:val="21"/>
        </w:numPr>
        <w:spacing w:after="0" w:line="240" w:lineRule="auto"/>
        <w:jc w:val="both"/>
        <w:rPr>
          <w:rFonts w:ascii="Arial" w:hAnsi="Arial" w:cs="Arial"/>
          <w:lang w:eastAsia="es-CO"/>
        </w:rPr>
      </w:pPr>
      <w:r w:rsidRPr="00237244">
        <w:rPr>
          <w:rFonts w:ascii="Arial" w:hAnsi="Arial" w:cs="Arial"/>
          <w:lang w:eastAsia="es-CO"/>
        </w:rPr>
        <w:t xml:space="preserve">Una vez llegue el servicio de </w:t>
      </w:r>
      <w:r w:rsidR="00941F17" w:rsidRPr="00237244">
        <w:rPr>
          <w:rFonts w:ascii="Arial" w:hAnsi="Arial" w:cs="Arial"/>
          <w:lang w:eastAsia="es-CO"/>
        </w:rPr>
        <w:t>carrotanque</w:t>
      </w:r>
      <w:r w:rsidRPr="00237244">
        <w:rPr>
          <w:rFonts w:ascii="Arial" w:hAnsi="Arial" w:cs="Arial"/>
          <w:lang w:eastAsia="es-CO"/>
        </w:rPr>
        <w:t xml:space="preserve"> a la unidad operativa se debe verificar que cuente con licencia sanitaria, </w:t>
      </w:r>
      <w:r w:rsidR="00E1472D" w:rsidRPr="00237244">
        <w:rPr>
          <w:rFonts w:ascii="Arial" w:hAnsi="Arial" w:cs="Arial"/>
          <w:lang w:eastAsia="es-CO"/>
        </w:rPr>
        <w:t>de acuerdo con</w:t>
      </w:r>
      <w:r w:rsidRPr="00237244">
        <w:rPr>
          <w:rFonts w:ascii="Arial" w:hAnsi="Arial" w:cs="Arial"/>
          <w:lang w:eastAsia="es-CO"/>
        </w:rPr>
        <w:t xml:space="preserve"> lo contenido en el Programa de </w:t>
      </w:r>
      <w:r w:rsidR="00237244" w:rsidRPr="00237244">
        <w:rPr>
          <w:rFonts w:ascii="Arial" w:hAnsi="Arial" w:cs="Arial"/>
          <w:lang w:eastAsia="es-CO"/>
        </w:rPr>
        <w:t>a</w:t>
      </w:r>
      <w:r w:rsidRPr="00237244">
        <w:rPr>
          <w:rFonts w:ascii="Arial" w:hAnsi="Arial" w:cs="Arial"/>
          <w:lang w:eastAsia="es-CO"/>
        </w:rPr>
        <w:t xml:space="preserve">bastecimiento de </w:t>
      </w:r>
      <w:r w:rsidR="00237244" w:rsidRPr="00237244">
        <w:rPr>
          <w:rFonts w:ascii="Arial" w:hAnsi="Arial" w:cs="Arial"/>
          <w:lang w:eastAsia="es-CO"/>
        </w:rPr>
        <w:t>a</w:t>
      </w:r>
      <w:r w:rsidRPr="00237244">
        <w:rPr>
          <w:rFonts w:ascii="Arial" w:hAnsi="Arial" w:cs="Arial"/>
          <w:lang w:eastAsia="es-CO"/>
        </w:rPr>
        <w:t xml:space="preserve">gua </w:t>
      </w:r>
      <w:r w:rsidR="00237244" w:rsidRPr="00237244">
        <w:rPr>
          <w:rFonts w:ascii="Arial" w:hAnsi="Arial" w:cs="Arial"/>
          <w:lang w:eastAsia="es-CO"/>
        </w:rPr>
        <w:t>p</w:t>
      </w:r>
      <w:r w:rsidRPr="00237244">
        <w:rPr>
          <w:rFonts w:ascii="Arial" w:hAnsi="Arial" w:cs="Arial"/>
          <w:lang w:eastAsia="es-CO"/>
        </w:rPr>
        <w:t xml:space="preserve">otable del </w:t>
      </w:r>
      <w:r w:rsidR="00237244" w:rsidRPr="00237244">
        <w:rPr>
          <w:rFonts w:ascii="Arial" w:hAnsi="Arial" w:cs="Arial"/>
          <w:lang w:eastAsia="es-CO"/>
        </w:rPr>
        <w:t>p</w:t>
      </w:r>
      <w:r w:rsidRPr="00237244">
        <w:rPr>
          <w:rFonts w:ascii="Arial" w:hAnsi="Arial" w:cs="Arial"/>
          <w:lang w:eastAsia="es-CO"/>
        </w:rPr>
        <w:t xml:space="preserve">lan de </w:t>
      </w:r>
      <w:r w:rsidR="00237244" w:rsidRPr="00237244">
        <w:rPr>
          <w:rFonts w:ascii="Arial" w:hAnsi="Arial" w:cs="Arial"/>
          <w:lang w:eastAsia="es-CO"/>
        </w:rPr>
        <w:t>s</w:t>
      </w:r>
      <w:r w:rsidRPr="00237244">
        <w:rPr>
          <w:rFonts w:ascii="Arial" w:hAnsi="Arial" w:cs="Arial"/>
          <w:lang w:eastAsia="es-CO"/>
        </w:rPr>
        <w:t xml:space="preserve">aneamiento. </w:t>
      </w:r>
    </w:p>
    <w:p w14:paraId="03F9596A" w14:textId="23AC8A73" w:rsidR="00FA7134" w:rsidRPr="00FA7134" w:rsidRDefault="00FA7134" w:rsidP="00FA7134">
      <w:pPr>
        <w:numPr>
          <w:ilvl w:val="0"/>
          <w:numId w:val="21"/>
        </w:numPr>
        <w:spacing w:after="0" w:line="240" w:lineRule="auto"/>
        <w:jc w:val="both"/>
        <w:rPr>
          <w:rFonts w:ascii="Arial" w:hAnsi="Arial" w:cs="Arial"/>
          <w:lang w:eastAsia="es-CO"/>
        </w:rPr>
      </w:pPr>
      <w:r w:rsidRPr="00237244">
        <w:rPr>
          <w:rFonts w:ascii="Arial" w:hAnsi="Arial" w:cs="Arial"/>
          <w:lang w:eastAsia="es-CO"/>
        </w:rPr>
        <w:t xml:space="preserve">Hacer uso de elementos desechables de material biodegradable </w:t>
      </w:r>
      <w:r w:rsidRPr="00FA7134">
        <w:rPr>
          <w:rFonts w:ascii="Arial" w:hAnsi="Arial" w:cs="Arial"/>
          <w:lang w:eastAsia="es-CO"/>
        </w:rPr>
        <w:t>como vasos, cubiertos, platos.</w:t>
      </w:r>
    </w:p>
    <w:p w14:paraId="16142014" w14:textId="2EDC8061" w:rsidR="006B2E72" w:rsidRPr="00FA7134" w:rsidRDefault="00FA7134" w:rsidP="00FA7134">
      <w:pPr>
        <w:numPr>
          <w:ilvl w:val="0"/>
          <w:numId w:val="21"/>
        </w:numPr>
        <w:spacing w:after="0" w:line="240" w:lineRule="auto"/>
        <w:jc w:val="both"/>
        <w:rPr>
          <w:rFonts w:ascii="Arial" w:hAnsi="Arial" w:cs="Arial"/>
          <w:lang w:eastAsia="es-CO"/>
        </w:rPr>
      </w:pPr>
      <w:r w:rsidRPr="00FA7134">
        <w:rPr>
          <w:rFonts w:ascii="Arial" w:hAnsi="Arial" w:cs="Arial"/>
          <w:lang w:eastAsia="es-CO"/>
        </w:rPr>
        <w:t xml:space="preserve">Solicitud de cambio de preparaciones </w:t>
      </w:r>
      <w:r w:rsidR="00A07DFA">
        <w:rPr>
          <w:rFonts w:ascii="Arial" w:hAnsi="Arial" w:cs="Arial"/>
          <w:lang w:eastAsia="es-CO"/>
        </w:rPr>
        <w:t>al Profesional en N</w:t>
      </w:r>
      <w:r w:rsidR="00042F46">
        <w:rPr>
          <w:rFonts w:ascii="Arial" w:hAnsi="Arial" w:cs="Arial"/>
          <w:lang w:eastAsia="es-CO"/>
        </w:rPr>
        <w:t xml:space="preserve">utrición asignado a la unidad operativa </w:t>
      </w:r>
      <w:r w:rsidRPr="00FA7134">
        <w:rPr>
          <w:rFonts w:ascii="Arial" w:hAnsi="Arial" w:cs="Arial"/>
          <w:lang w:eastAsia="es-CO"/>
        </w:rPr>
        <w:t>para optimizar el uso de agua.</w:t>
      </w:r>
    </w:p>
    <w:p w14:paraId="6E317CE9" w14:textId="77777777" w:rsidR="006433ED" w:rsidRDefault="006433ED" w:rsidP="000F3F2D">
      <w:pPr>
        <w:spacing w:after="0" w:line="240" w:lineRule="auto"/>
        <w:jc w:val="both"/>
        <w:rPr>
          <w:rFonts w:ascii="Arial" w:hAnsi="Arial" w:cs="Arial"/>
          <w:lang w:eastAsia="es-CO"/>
        </w:rPr>
      </w:pPr>
    </w:p>
    <w:p w14:paraId="60141FBA" w14:textId="177AD761" w:rsidR="00C31B56" w:rsidRPr="0093563F" w:rsidRDefault="00C31B56" w:rsidP="0093563F">
      <w:pPr>
        <w:spacing w:after="0" w:line="240" w:lineRule="auto"/>
        <w:jc w:val="both"/>
        <w:rPr>
          <w:rFonts w:ascii="Arial" w:hAnsi="Arial" w:cs="Arial"/>
          <w:lang w:eastAsia="es-CO"/>
        </w:rPr>
      </w:pPr>
      <w:r w:rsidRPr="000D1E82">
        <w:rPr>
          <w:rFonts w:ascii="Arial" w:hAnsi="Arial" w:cs="Arial"/>
          <w:b/>
          <w:lang w:eastAsia="es-CO"/>
        </w:rPr>
        <w:t>1.1.</w:t>
      </w:r>
      <w:r w:rsidR="00972A9A">
        <w:rPr>
          <w:rFonts w:ascii="Arial" w:hAnsi="Arial" w:cs="Arial"/>
          <w:b/>
          <w:lang w:eastAsia="es-CO"/>
        </w:rPr>
        <w:t>3</w:t>
      </w:r>
      <w:r w:rsidRPr="000D1E82">
        <w:rPr>
          <w:rFonts w:ascii="Arial" w:hAnsi="Arial" w:cs="Arial"/>
          <w:b/>
          <w:lang w:eastAsia="es-CO"/>
        </w:rPr>
        <w:t>.</w:t>
      </w:r>
      <w:r>
        <w:rPr>
          <w:rFonts w:ascii="Arial" w:hAnsi="Arial" w:cs="Arial"/>
          <w:lang w:eastAsia="es-CO"/>
        </w:rPr>
        <w:t xml:space="preserve"> </w:t>
      </w:r>
      <w:r w:rsidRPr="00B73490">
        <w:rPr>
          <w:rFonts w:ascii="Arial" w:hAnsi="Arial" w:cs="Arial"/>
          <w:b/>
          <w:lang w:eastAsia="es-CO"/>
        </w:rPr>
        <w:t xml:space="preserve">Cortes </w:t>
      </w:r>
      <w:r>
        <w:rPr>
          <w:rFonts w:ascii="Arial" w:hAnsi="Arial" w:cs="Arial"/>
          <w:b/>
          <w:lang w:eastAsia="es-CO"/>
        </w:rPr>
        <w:t>del servicio de gas:</w:t>
      </w:r>
      <w:r w:rsidR="00C601D9">
        <w:rPr>
          <w:rFonts w:ascii="Arial" w:hAnsi="Arial" w:cs="Arial"/>
          <w:b/>
          <w:lang w:eastAsia="es-CO"/>
        </w:rPr>
        <w:t xml:space="preserve"> </w:t>
      </w:r>
      <w:r w:rsidR="00943D29">
        <w:rPr>
          <w:rFonts w:ascii="Arial" w:hAnsi="Arial" w:cs="Arial"/>
          <w:lang w:eastAsia="es-CO"/>
        </w:rPr>
        <w:t>los cortes en el servicio de gas, genera</w:t>
      </w:r>
      <w:r w:rsidR="00C601D9">
        <w:rPr>
          <w:rFonts w:ascii="Arial" w:hAnsi="Arial" w:cs="Arial"/>
          <w:lang w:eastAsia="es-CO"/>
        </w:rPr>
        <w:t>n</w:t>
      </w:r>
      <w:r w:rsidR="0093563F" w:rsidRPr="00257644">
        <w:rPr>
          <w:rFonts w:ascii="Arial" w:hAnsi="Arial" w:cs="Arial"/>
          <w:lang w:eastAsia="es-CO"/>
        </w:rPr>
        <w:t xml:space="preserve"> repercusiones operativas </w:t>
      </w:r>
      <w:r w:rsidR="00943D29">
        <w:rPr>
          <w:rFonts w:ascii="Arial" w:hAnsi="Arial" w:cs="Arial"/>
          <w:lang w:eastAsia="es-CO"/>
        </w:rPr>
        <w:t xml:space="preserve">ya que </w:t>
      </w:r>
      <w:r w:rsidR="0093563F" w:rsidRPr="00257644">
        <w:rPr>
          <w:rFonts w:ascii="Arial" w:hAnsi="Arial" w:cs="Arial"/>
          <w:lang w:eastAsia="es-CO"/>
        </w:rPr>
        <w:t xml:space="preserve">el funcionamiento de las estufas y marmita </w:t>
      </w:r>
      <w:r w:rsidR="00943D29">
        <w:rPr>
          <w:rFonts w:ascii="Arial" w:hAnsi="Arial" w:cs="Arial"/>
          <w:lang w:eastAsia="es-CO"/>
        </w:rPr>
        <w:t>en donde se preparan los alimentos para los participantes dependen de este servici</w:t>
      </w:r>
      <w:r w:rsidR="00F249ED">
        <w:rPr>
          <w:rFonts w:ascii="Arial" w:hAnsi="Arial" w:cs="Arial"/>
          <w:lang w:eastAsia="es-CO"/>
        </w:rPr>
        <w:t>o.</w:t>
      </w:r>
    </w:p>
    <w:p w14:paraId="7F121D73" w14:textId="77777777" w:rsidR="00C31B56" w:rsidRDefault="00C31B56" w:rsidP="000F3F2D">
      <w:pPr>
        <w:spacing w:after="0" w:line="240" w:lineRule="auto"/>
        <w:jc w:val="both"/>
        <w:rPr>
          <w:rFonts w:ascii="Arial" w:hAnsi="Arial" w:cs="Arial"/>
          <w:lang w:eastAsia="es-CO"/>
        </w:rPr>
      </w:pPr>
    </w:p>
    <w:p w14:paraId="289D907B" w14:textId="4028448F" w:rsidR="00F249ED" w:rsidRDefault="00F249ED" w:rsidP="00F249ED">
      <w:pPr>
        <w:spacing w:after="0" w:line="240" w:lineRule="auto"/>
        <w:jc w:val="both"/>
        <w:rPr>
          <w:rFonts w:ascii="Arial" w:hAnsi="Arial" w:cs="Arial"/>
          <w:lang w:eastAsia="es-CO"/>
        </w:rPr>
      </w:pPr>
      <w:r>
        <w:rPr>
          <w:rFonts w:ascii="Arial" w:hAnsi="Arial" w:cs="Arial"/>
          <w:lang w:eastAsia="es-CO"/>
        </w:rPr>
        <w:t xml:space="preserve">Cuando el servicio de alimentación tenga un corte de </w:t>
      </w:r>
      <w:r w:rsidR="00D96722">
        <w:rPr>
          <w:rFonts w:ascii="Arial" w:hAnsi="Arial" w:cs="Arial"/>
          <w:lang w:eastAsia="es-CO"/>
        </w:rPr>
        <w:t xml:space="preserve">gas </w:t>
      </w:r>
      <w:r>
        <w:rPr>
          <w:rFonts w:ascii="Arial" w:hAnsi="Arial" w:cs="Arial"/>
          <w:lang w:eastAsia="es-CO"/>
        </w:rPr>
        <w:t>programado, cortes imprevistos por</w:t>
      </w:r>
      <w:r w:rsidR="00D96722">
        <w:rPr>
          <w:rFonts w:ascii="Arial" w:hAnsi="Arial" w:cs="Arial"/>
          <w:lang w:eastAsia="es-CO"/>
        </w:rPr>
        <w:t xml:space="preserve"> fugas externas o cierre de llaves por sospecha de fugas interna</w:t>
      </w:r>
      <w:r w:rsidR="0013259D">
        <w:rPr>
          <w:rFonts w:ascii="Arial" w:hAnsi="Arial" w:cs="Arial"/>
          <w:lang w:eastAsia="es-CO"/>
        </w:rPr>
        <w:t>s</w:t>
      </w:r>
      <w:r>
        <w:rPr>
          <w:rFonts w:ascii="Arial" w:hAnsi="Arial" w:cs="Arial"/>
          <w:lang w:eastAsia="es-CO"/>
        </w:rPr>
        <w:t xml:space="preserve"> deberá</w:t>
      </w:r>
      <w:r w:rsidR="00D96722">
        <w:rPr>
          <w:rFonts w:ascii="Arial" w:hAnsi="Arial" w:cs="Arial"/>
          <w:lang w:eastAsia="es-CO"/>
        </w:rPr>
        <w:t>n</w:t>
      </w:r>
      <w:r>
        <w:rPr>
          <w:rFonts w:ascii="Arial" w:hAnsi="Arial" w:cs="Arial"/>
          <w:lang w:eastAsia="es-CO"/>
        </w:rPr>
        <w:t xml:space="preserve"> seguir los siguientes pasos:</w:t>
      </w:r>
    </w:p>
    <w:p w14:paraId="3FBC99A6" w14:textId="77777777" w:rsidR="00F249ED" w:rsidRPr="00C94386" w:rsidRDefault="00F249ED" w:rsidP="00F249ED">
      <w:pPr>
        <w:spacing w:after="0" w:line="240" w:lineRule="auto"/>
        <w:jc w:val="both"/>
        <w:rPr>
          <w:rFonts w:ascii="Arial" w:hAnsi="Arial" w:cs="Arial"/>
          <w:color w:val="FF0000"/>
          <w:lang w:eastAsia="es-CO"/>
        </w:rPr>
      </w:pPr>
    </w:p>
    <w:p w14:paraId="5119E8A0" w14:textId="10180B79" w:rsidR="00A71605" w:rsidRPr="00E63027" w:rsidRDefault="00A71605" w:rsidP="008C7AF8">
      <w:pPr>
        <w:numPr>
          <w:ilvl w:val="0"/>
          <w:numId w:val="21"/>
        </w:numPr>
        <w:spacing w:after="0" w:line="240" w:lineRule="auto"/>
        <w:ind w:hanging="436"/>
        <w:jc w:val="both"/>
        <w:rPr>
          <w:rFonts w:ascii="Arial" w:hAnsi="Arial" w:cs="Arial"/>
          <w:lang w:eastAsia="es-CO"/>
        </w:rPr>
      </w:pPr>
      <w:r w:rsidRPr="009E423C">
        <w:rPr>
          <w:rFonts w:ascii="Arial" w:hAnsi="Arial" w:cs="Arial"/>
          <w:lang w:eastAsia="es-CO"/>
        </w:rPr>
        <w:t xml:space="preserve">Reporte de </w:t>
      </w:r>
      <w:r w:rsidRPr="00A71605">
        <w:rPr>
          <w:rFonts w:ascii="Arial" w:hAnsi="Arial" w:cs="Arial"/>
          <w:lang w:eastAsia="es-CO"/>
        </w:rPr>
        <w:t>daños externos a la unidad oper</w:t>
      </w:r>
      <w:r w:rsidR="007A1EF6">
        <w:rPr>
          <w:rFonts w:ascii="Arial" w:hAnsi="Arial" w:cs="Arial"/>
          <w:lang w:eastAsia="es-CO"/>
        </w:rPr>
        <w:t>ativa (centro de medición): el Responsable o C</w:t>
      </w:r>
      <w:r w:rsidRPr="00A71605">
        <w:rPr>
          <w:rFonts w:ascii="Arial" w:hAnsi="Arial" w:cs="Arial"/>
          <w:lang w:eastAsia="es-CO"/>
        </w:rPr>
        <w:t xml:space="preserve">oordinador de la unidad operativa deberá comunicarse con la empresa Gas Natural Fenosa de Bogotá, al número de emergencias 164, tener a mano el número de cuenta e informar sobre la presunción de daño en el centro de medición para que se programe la </w:t>
      </w:r>
      <w:r w:rsidRPr="00C95CEC">
        <w:rPr>
          <w:rFonts w:ascii="Arial" w:hAnsi="Arial" w:cs="Arial"/>
          <w:lang w:eastAsia="es-CO"/>
        </w:rPr>
        <w:t xml:space="preserve">revisión y/o </w:t>
      </w:r>
      <w:r w:rsidRPr="000C186F">
        <w:rPr>
          <w:rFonts w:ascii="Arial" w:hAnsi="Arial" w:cs="Arial"/>
          <w:lang w:eastAsia="es-CO"/>
        </w:rPr>
        <w:t>reparación</w:t>
      </w:r>
      <w:r w:rsidR="00E63027">
        <w:rPr>
          <w:rFonts w:ascii="Arial" w:hAnsi="Arial" w:cs="Arial"/>
          <w:lang w:eastAsia="es-CO"/>
        </w:rPr>
        <w:t>,</w:t>
      </w:r>
      <w:r w:rsidR="00E63027" w:rsidRPr="00E63027">
        <w:rPr>
          <w:rFonts w:ascii="Arial" w:hAnsi="Arial" w:cs="Arial"/>
          <w:lang w:eastAsia="es-CO"/>
        </w:rPr>
        <w:t xml:space="preserve"> </w:t>
      </w:r>
      <w:r w:rsidR="00E63027" w:rsidRPr="00AD1E8C">
        <w:rPr>
          <w:rFonts w:ascii="Arial" w:hAnsi="Arial" w:cs="Arial"/>
          <w:lang w:eastAsia="es-CO"/>
        </w:rPr>
        <w:t>registrar el nombre de la persona de contacto de la empresa y respuesta frente a la solicitud, información que deberá ser env</w:t>
      </w:r>
      <w:r w:rsidR="00A07DFA">
        <w:rPr>
          <w:rFonts w:ascii="Arial" w:hAnsi="Arial" w:cs="Arial"/>
          <w:lang w:eastAsia="es-CO"/>
        </w:rPr>
        <w:t>iada por correo electrónico al P</w:t>
      </w:r>
      <w:r w:rsidR="00E63027" w:rsidRPr="00AD1E8C">
        <w:rPr>
          <w:rFonts w:ascii="Arial" w:hAnsi="Arial" w:cs="Arial"/>
          <w:lang w:eastAsia="es-CO"/>
        </w:rPr>
        <w:t>rofe</w:t>
      </w:r>
      <w:r w:rsidR="00A07DFA">
        <w:rPr>
          <w:rFonts w:ascii="Arial" w:hAnsi="Arial" w:cs="Arial"/>
          <w:lang w:eastAsia="es-CO"/>
        </w:rPr>
        <w:t>sional en N</w:t>
      </w:r>
      <w:r w:rsidR="00E63027" w:rsidRPr="00AD1E8C">
        <w:rPr>
          <w:rFonts w:ascii="Arial" w:hAnsi="Arial" w:cs="Arial"/>
          <w:lang w:eastAsia="es-CO"/>
        </w:rPr>
        <w:t>utrición local de la Dirección de Nutrición y Abastecimiento.</w:t>
      </w:r>
    </w:p>
    <w:p w14:paraId="44194360" w14:textId="7C62DD07" w:rsidR="00E63027" w:rsidRPr="00E63027" w:rsidRDefault="00C95CEC" w:rsidP="008C7AF8">
      <w:pPr>
        <w:numPr>
          <w:ilvl w:val="0"/>
          <w:numId w:val="21"/>
        </w:numPr>
        <w:spacing w:after="0" w:line="240" w:lineRule="auto"/>
        <w:ind w:hanging="436"/>
        <w:jc w:val="both"/>
        <w:rPr>
          <w:rFonts w:ascii="Arial" w:hAnsi="Arial" w:cs="Arial"/>
          <w:lang w:eastAsia="es-CO"/>
        </w:rPr>
      </w:pPr>
      <w:r w:rsidRPr="00E63027">
        <w:rPr>
          <w:rFonts w:ascii="Arial" w:hAnsi="Arial" w:cs="Arial"/>
          <w:lang w:eastAsia="es-CO"/>
        </w:rPr>
        <w:lastRenderedPageBreak/>
        <w:t>Reporte de falt</w:t>
      </w:r>
      <w:r w:rsidR="007A1EF6">
        <w:rPr>
          <w:rFonts w:ascii="Arial" w:hAnsi="Arial" w:cs="Arial"/>
          <w:lang w:eastAsia="es-CO"/>
        </w:rPr>
        <w:t>a de suministro en la zona: el Responsable o C</w:t>
      </w:r>
      <w:r w:rsidRPr="00E63027">
        <w:rPr>
          <w:rFonts w:ascii="Arial" w:hAnsi="Arial" w:cs="Arial"/>
          <w:lang w:eastAsia="es-CO"/>
        </w:rPr>
        <w:t xml:space="preserve">oordinador de la unidad operativa deberá comunicarse con la empresa Gas Natural Fenosa de Bogotá, al número de atención al cliente 3078121, tener a mano el número de cuenta, solicitar a la empresa de gas domiciliario la definición del tiempo de corte del servicio, </w:t>
      </w:r>
      <w:r w:rsidR="00E63027" w:rsidRPr="00AD1E8C">
        <w:rPr>
          <w:rFonts w:ascii="Arial" w:hAnsi="Arial" w:cs="Arial"/>
          <w:lang w:eastAsia="es-CO"/>
        </w:rPr>
        <w:t>registrar el nombre de la persona de contacto de la empresa y respuesta frente a la solicitud, información que deberá ser env</w:t>
      </w:r>
      <w:r w:rsidR="00A07DFA">
        <w:rPr>
          <w:rFonts w:ascii="Arial" w:hAnsi="Arial" w:cs="Arial"/>
          <w:lang w:eastAsia="es-CO"/>
        </w:rPr>
        <w:t>iada por correo electrónico al Profesional en N</w:t>
      </w:r>
      <w:r w:rsidR="00E63027" w:rsidRPr="00AD1E8C">
        <w:rPr>
          <w:rFonts w:ascii="Arial" w:hAnsi="Arial" w:cs="Arial"/>
          <w:lang w:eastAsia="es-CO"/>
        </w:rPr>
        <w:t>utrición local de la Dirección de Nutrición y Abastecimiento.</w:t>
      </w:r>
    </w:p>
    <w:p w14:paraId="75E248C0" w14:textId="6611633F" w:rsidR="00BF25B6" w:rsidRPr="00E63027" w:rsidRDefault="00BF25B6" w:rsidP="00B56AF4">
      <w:pPr>
        <w:spacing w:after="0" w:line="240" w:lineRule="auto"/>
        <w:ind w:left="720"/>
        <w:jc w:val="both"/>
        <w:rPr>
          <w:rFonts w:ascii="Arial" w:hAnsi="Arial" w:cs="Arial"/>
          <w:lang w:eastAsia="es-CO"/>
        </w:rPr>
      </w:pPr>
    </w:p>
    <w:p w14:paraId="02042CA9" w14:textId="6A98A37B" w:rsidR="0064608B" w:rsidRPr="0064608B" w:rsidRDefault="00CE78C9" w:rsidP="0064608B">
      <w:pPr>
        <w:spacing w:after="0" w:line="240" w:lineRule="auto"/>
        <w:jc w:val="both"/>
        <w:rPr>
          <w:rFonts w:ascii="Arial" w:hAnsi="Arial" w:cs="Arial"/>
          <w:b/>
          <w:lang w:eastAsia="es-CO"/>
        </w:rPr>
      </w:pPr>
      <w:r>
        <w:rPr>
          <w:rFonts w:ascii="Arial" w:hAnsi="Arial" w:cs="Arial"/>
          <w:b/>
          <w:lang w:eastAsia="es-CO"/>
        </w:rPr>
        <w:t>1.1.4</w:t>
      </w:r>
      <w:r w:rsidR="0064608B" w:rsidRPr="0064608B">
        <w:rPr>
          <w:rFonts w:ascii="Arial" w:hAnsi="Arial" w:cs="Arial"/>
          <w:b/>
          <w:lang w:eastAsia="es-CO"/>
        </w:rPr>
        <w:t>.</w:t>
      </w:r>
      <w:r w:rsidR="0064608B" w:rsidRPr="0064608B">
        <w:rPr>
          <w:rFonts w:ascii="Arial" w:hAnsi="Arial" w:cs="Arial"/>
          <w:lang w:eastAsia="es-CO"/>
        </w:rPr>
        <w:t xml:space="preserve"> </w:t>
      </w:r>
      <w:r w:rsidR="0064608B" w:rsidRPr="0064608B">
        <w:rPr>
          <w:rFonts w:ascii="Arial" w:hAnsi="Arial" w:cs="Arial"/>
          <w:b/>
          <w:lang w:eastAsia="es-CO"/>
        </w:rPr>
        <w:t xml:space="preserve">Acumulación de residuos solidos </w:t>
      </w:r>
    </w:p>
    <w:p w14:paraId="7531FF6C" w14:textId="77777777" w:rsidR="0064608B" w:rsidRPr="0064608B" w:rsidRDefault="0064608B" w:rsidP="0064608B">
      <w:pPr>
        <w:spacing w:after="0" w:line="240" w:lineRule="auto"/>
        <w:jc w:val="both"/>
        <w:rPr>
          <w:rFonts w:ascii="Arial" w:hAnsi="Arial" w:cs="Arial"/>
          <w:b/>
          <w:lang w:eastAsia="es-CO"/>
        </w:rPr>
      </w:pPr>
    </w:p>
    <w:p w14:paraId="1A20BCA3" w14:textId="77777777" w:rsidR="0064608B" w:rsidRPr="0064608B" w:rsidRDefault="0064608B" w:rsidP="0064608B">
      <w:pPr>
        <w:spacing w:after="0" w:line="240" w:lineRule="auto"/>
        <w:jc w:val="both"/>
        <w:rPr>
          <w:rFonts w:ascii="Arial" w:hAnsi="Arial" w:cs="Arial"/>
          <w:lang w:eastAsia="es-CO"/>
        </w:rPr>
      </w:pPr>
      <w:r w:rsidRPr="0064608B">
        <w:rPr>
          <w:rFonts w:ascii="Arial" w:hAnsi="Arial" w:cs="Arial"/>
          <w:lang w:eastAsia="es-CO"/>
        </w:rPr>
        <w:t>Cuando se presente variación o no cumplimiento en la frecuencia de recolección de residuos sólidos se deberá seguir los siguientes pasos:</w:t>
      </w:r>
    </w:p>
    <w:p w14:paraId="74F18111" w14:textId="77777777" w:rsidR="0064608B" w:rsidRDefault="0064608B" w:rsidP="0064608B">
      <w:pPr>
        <w:spacing w:after="0" w:line="240" w:lineRule="auto"/>
        <w:jc w:val="both"/>
        <w:rPr>
          <w:rFonts w:ascii="Arial" w:hAnsi="Arial" w:cs="Arial"/>
          <w:highlight w:val="cyan"/>
          <w:lang w:eastAsia="es-CO"/>
        </w:rPr>
      </w:pPr>
    </w:p>
    <w:p w14:paraId="6FF170CB" w14:textId="66DE52D1" w:rsidR="0064608B" w:rsidRPr="00204CBB" w:rsidRDefault="0064608B" w:rsidP="00983B2D">
      <w:pPr>
        <w:pStyle w:val="Prrafodelista"/>
        <w:numPr>
          <w:ilvl w:val="0"/>
          <w:numId w:val="21"/>
        </w:numPr>
        <w:spacing w:after="0" w:line="240" w:lineRule="auto"/>
        <w:ind w:hanging="436"/>
        <w:jc w:val="both"/>
        <w:rPr>
          <w:rFonts w:ascii="Arial" w:hAnsi="Arial" w:cs="Arial"/>
          <w:lang w:eastAsia="es-CO"/>
        </w:rPr>
      </w:pPr>
      <w:r w:rsidRPr="0064608B">
        <w:rPr>
          <w:rFonts w:ascii="Arial" w:hAnsi="Arial" w:cs="Arial"/>
          <w:lang w:eastAsia="es-CO"/>
        </w:rPr>
        <w:t xml:space="preserve">Comunicar a la empresa prestadora del servicio de recolección la novedad e informar que la recolección de residuos es prioritaria, teniendo en cuenta la cantidad de residuos generados </w:t>
      </w:r>
      <w:r w:rsidRPr="00204CBB">
        <w:rPr>
          <w:rFonts w:ascii="Arial" w:hAnsi="Arial" w:cs="Arial"/>
          <w:lang w:eastAsia="es-CO"/>
        </w:rPr>
        <w:t>a diario, revisar el nú</w:t>
      </w:r>
      <w:r w:rsidR="004E649F" w:rsidRPr="00204CBB">
        <w:rPr>
          <w:rFonts w:ascii="Arial" w:hAnsi="Arial" w:cs="Arial"/>
          <w:lang w:eastAsia="es-CO"/>
        </w:rPr>
        <w:t>mero de contacto en</w:t>
      </w:r>
      <w:r w:rsidRPr="00204CBB">
        <w:rPr>
          <w:rFonts w:ascii="Arial" w:hAnsi="Arial" w:cs="Arial"/>
          <w:lang w:eastAsia="es-CO"/>
        </w:rPr>
        <w:t xml:space="preserve"> la factura o recibo.</w:t>
      </w:r>
    </w:p>
    <w:p w14:paraId="1C811342" w14:textId="100C4475" w:rsidR="0064608B" w:rsidRPr="00204CBB" w:rsidRDefault="00303979" w:rsidP="00983B2D">
      <w:pPr>
        <w:pStyle w:val="Prrafodelista"/>
        <w:numPr>
          <w:ilvl w:val="0"/>
          <w:numId w:val="21"/>
        </w:numPr>
        <w:spacing w:after="0" w:line="240" w:lineRule="auto"/>
        <w:ind w:hanging="436"/>
        <w:jc w:val="both"/>
        <w:rPr>
          <w:rFonts w:ascii="Arial" w:hAnsi="Arial" w:cs="Arial"/>
          <w:lang w:eastAsia="es-CO"/>
        </w:rPr>
      </w:pPr>
      <w:r>
        <w:rPr>
          <w:rFonts w:ascii="Arial" w:hAnsi="Arial" w:cs="Arial"/>
          <w:lang w:eastAsia="es-CO"/>
        </w:rPr>
        <w:t>R</w:t>
      </w:r>
      <w:r w:rsidRPr="00AD1E8C">
        <w:rPr>
          <w:rFonts w:ascii="Arial" w:hAnsi="Arial" w:cs="Arial"/>
          <w:lang w:eastAsia="es-CO"/>
        </w:rPr>
        <w:t>egistrar el nombre de la persona de contacto de la empresa y respuesta frente a la solicitud, información que deberá ser enviada por correo electrónico</w:t>
      </w:r>
      <w:r>
        <w:rPr>
          <w:rFonts w:ascii="Arial" w:hAnsi="Arial" w:cs="Arial"/>
          <w:lang w:eastAsia="es-CO"/>
        </w:rPr>
        <w:t xml:space="preserve"> </w:t>
      </w:r>
      <w:r w:rsidR="00204CBB" w:rsidRPr="00204CBB">
        <w:rPr>
          <w:rFonts w:ascii="Arial" w:hAnsi="Arial" w:cs="Arial"/>
          <w:lang w:eastAsia="es-CO"/>
        </w:rPr>
        <w:t>al referente local de la Subdirección Administrativa y Financiera.</w:t>
      </w:r>
    </w:p>
    <w:p w14:paraId="1ECC9A07" w14:textId="3FB7E110" w:rsidR="0064608B" w:rsidRPr="00204CBB" w:rsidRDefault="0064608B" w:rsidP="00983B2D">
      <w:pPr>
        <w:pStyle w:val="Prrafodelista"/>
        <w:numPr>
          <w:ilvl w:val="0"/>
          <w:numId w:val="21"/>
        </w:numPr>
        <w:spacing w:after="0" w:line="240" w:lineRule="auto"/>
        <w:ind w:hanging="436"/>
        <w:jc w:val="both"/>
        <w:rPr>
          <w:rFonts w:ascii="Arial" w:hAnsi="Arial" w:cs="Arial"/>
          <w:lang w:eastAsia="es-CO"/>
        </w:rPr>
      </w:pPr>
      <w:r w:rsidRPr="00204CBB">
        <w:rPr>
          <w:rFonts w:ascii="Arial" w:hAnsi="Arial" w:cs="Arial"/>
          <w:lang w:eastAsia="es-CO"/>
        </w:rPr>
        <w:t xml:space="preserve">Cumplir con el </w:t>
      </w:r>
      <w:r w:rsidR="00204CBB" w:rsidRPr="00204CBB">
        <w:rPr>
          <w:rFonts w:ascii="Arial" w:hAnsi="Arial" w:cs="Arial"/>
          <w:lang w:eastAsia="es-CO"/>
        </w:rPr>
        <w:t>p</w:t>
      </w:r>
      <w:r w:rsidRPr="00204CBB">
        <w:rPr>
          <w:rFonts w:ascii="Arial" w:hAnsi="Arial" w:cs="Arial"/>
          <w:lang w:eastAsia="es-CO"/>
        </w:rPr>
        <w:t xml:space="preserve">lan de </w:t>
      </w:r>
      <w:r w:rsidR="00204CBB" w:rsidRPr="00204CBB">
        <w:rPr>
          <w:rFonts w:ascii="Arial" w:hAnsi="Arial" w:cs="Arial"/>
          <w:lang w:eastAsia="es-CO"/>
        </w:rPr>
        <w:t>c</w:t>
      </w:r>
      <w:r w:rsidRPr="00204CBB">
        <w:rPr>
          <w:rFonts w:ascii="Arial" w:hAnsi="Arial" w:cs="Arial"/>
          <w:lang w:eastAsia="es-CO"/>
        </w:rPr>
        <w:t xml:space="preserve">ontingencia contenido en el Plan de Acción Interno para el Aprovechamiento Eficiente de los </w:t>
      </w:r>
      <w:r w:rsidR="004455C1">
        <w:rPr>
          <w:rFonts w:ascii="Arial" w:hAnsi="Arial" w:cs="Arial"/>
          <w:lang w:eastAsia="es-CO"/>
        </w:rPr>
        <w:t>R</w:t>
      </w:r>
      <w:r w:rsidRPr="00204CBB">
        <w:rPr>
          <w:rFonts w:ascii="Arial" w:hAnsi="Arial" w:cs="Arial"/>
          <w:lang w:eastAsia="es-CO"/>
        </w:rPr>
        <w:t xml:space="preserve">esiduos </w:t>
      </w:r>
      <w:r w:rsidR="004455C1">
        <w:rPr>
          <w:rFonts w:ascii="Arial" w:hAnsi="Arial" w:cs="Arial"/>
          <w:lang w:eastAsia="es-CO"/>
        </w:rPr>
        <w:t>S</w:t>
      </w:r>
      <w:r w:rsidRPr="00204CBB">
        <w:rPr>
          <w:rFonts w:ascii="Arial" w:hAnsi="Arial" w:cs="Arial"/>
          <w:lang w:eastAsia="es-CO"/>
        </w:rPr>
        <w:t xml:space="preserve">ólidos – PAIPAERS. </w:t>
      </w:r>
    </w:p>
    <w:p w14:paraId="1A459E7D" w14:textId="77777777" w:rsidR="0064608B" w:rsidRPr="00204CBB" w:rsidRDefault="0064608B" w:rsidP="0064608B">
      <w:pPr>
        <w:spacing w:after="0" w:line="240" w:lineRule="auto"/>
        <w:jc w:val="both"/>
        <w:rPr>
          <w:rFonts w:ascii="Arial" w:hAnsi="Arial" w:cs="Arial"/>
          <w:b/>
          <w:lang w:eastAsia="es-CO"/>
        </w:rPr>
      </w:pPr>
    </w:p>
    <w:p w14:paraId="7BDDCF30" w14:textId="77777777" w:rsidR="0064608B" w:rsidRPr="00A56A20" w:rsidRDefault="0064608B" w:rsidP="0064608B">
      <w:pPr>
        <w:spacing w:after="0" w:line="240" w:lineRule="auto"/>
        <w:jc w:val="both"/>
        <w:rPr>
          <w:rFonts w:ascii="Arial" w:hAnsi="Arial" w:cs="Arial"/>
          <w:b/>
          <w:lang w:eastAsia="es-CO"/>
        </w:rPr>
      </w:pPr>
      <w:r>
        <w:rPr>
          <w:rFonts w:ascii="Arial" w:hAnsi="Arial" w:cs="Arial"/>
          <w:b/>
          <w:lang w:eastAsia="es-CO"/>
        </w:rPr>
        <w:t xml:space="preserve">1.2. Eventos </w:t>
      </w:r>
      <w:r w:rsidRPr="00A56A20">
        <w:rPr>
          <w:rFonts w:ascii="Arial" w:hAnsi="Arial" w:cs="Arial"/>
          <w:b/>
          <w:lang w:eastAsia="es-CO"/>
        </w:rPr>
        <w:t>internos</w:t>
      </w:r>
    </w:p>
    <w:p w14:paraId="086025A8" w14:textId="41211FA9" w:rsidR="000C186F" w:rsidRDefault="000C186F" w:rsidP="0064608B">
      <w:pPr>
        <w:spacing w:after="0" w:line="240" w:lineRule="auto"/>
        <w:jc w:val="both"/>
        <w:rPr>
          <w:rFonts w:ascii="Arial" w:hAnsi="Arial" w:cs="Arial"/>
          <w:b/>
          <w:lang w:eastAsia="es-CO"/>
        </w:rPr>
      </w:pPr>
    </w:p>
    <w:p w14:paraId="3725A89E" w14:textId="574F5F2E" w:rsidR="000C186F" w:rsidRPr="006A455B" w:rsidRDefault="0064608B" w:rsidP="0064608B">
      <w:pPr>
        <w:spacing w:after="0" w:line="240" w:lineRule="auto"/>
        <w:jc w:val="both"/>
        <w:rPr>
          <w:rFonts w:ascii="Arial" w:hAnsi="Arial" w:cs="Arial"/>
          <w:lang w:eastAsia="es-CO"/>
        </w:rPr>
      </w:pPr>
      <w:r w:rsidRPr="00A56A20">
        <w:rPr>
          <w:rFonts w:ascii="Arial" w:hAnsi="Arial" w:cs="Arial"/>
          <w:b/>
          <w:lang w:eastAsia="es-CO"/>
        </w:rPr>
        <w:t>1.2.1. Daño de equipos de refrigeración y/o congelación</w:t>
      </w:r>
      <w:r>
        <w:rPr>
          <w:rFonts w:ascii="Arial" w:hAnsi="Arial" w:cs="Arial"/>
          <w:b/>
          <w:lang w:eastAsia="es-CO"/>
        </w:rPr>
        <w:t xml:space="preserve"> o sistema eléctrico</w:t>
      </w:r>
      <w:r w:rsidR="004F3936">
        <w:rPr>
          <w:rFonts w:ascii="Arial" w:hAnsi="Arial" w:cs="Arial"/>
          <w:b/>
          <w:lang w:eastAsia="es-CO"/>
        </w:rPr>
        <w:t xml:space="preserve">: </w:t>
      </w:r>
      <w:r w:rsidR="001D16D5" w:rsidRPr="006A455B">
        <w:rPr>
          <w:rFonts w:ascii="Arial" w:hAnsi="Arial" w:cs="Arial"/>
          <w:lang w:eastAsia="es-CO"/>
        </w:rPr>
        <w:t>puede generar la ruptura de la cadena de frio, que asegura la calidad microbiológica de los alimentos. En este caso se requiere del traslado de todos los alimentos susceptibles a daño durante el periodo en que el equipo o equipos para refrigeración o congelación no funcionen.</w:t>
      </w:r>
    </w:p>
    <w:p w14:paraId="304AAC5E" w14:textId="77777777" w:rsidR="0064608B" w:rsidRPr="00A56A20" w:rsidRDefault="0064608B" w:rsidP="0064608B">
      <w:pPr>
        <w:tabs>
          <w:tab w:val="left" w:pos="8430"/>
        </w:tabs>
        <w:spacing w:after="0" w:line="240" w:lineRule="auto"/>
        <w:jc w:val="both"/>
        <w:rPr>
          <w:rFonts w:ascii="Arial" w:hAnsi="Arial" w:cs="Arial"/>
          <w:b/>
          <w:lang w:eastAsia="es-CO"/>
        </w:rPr>
      </w:pPr>
      <w:r>
        <w:rPr>
          <w:rFonts w:ascii="Arial" w:hAnsi="Arial" w:cs="Arial"/>
          <w:b/>
          <w:lang w:eastAsia="es-CO"/>
        </w:rPr>
        <w:tab/>
      </w:r>
    </w:p>
    <w:p w14:paraId="027CE56B" w14:textId="089CBADD" w:rsidR="0064608B" w:rsidRDefault="0064608B" w:rsidP="0064608B">
      <w:pPr>
        <w:spacing w:after="0" w:line="240" w:lineRule="auto"/>
        <w:jc w:val="both"/>
        <w:rPr>
          <w:rFonts w:ascii="Arial" w:hAnsi="Arial" w:cs="Arial"/>
          <w:lang w:eastAsia="es-CO"/>
        </w:rPr>
      </w:pPr>
      <w:r w:rsidRPr="00240E65">
        <w:rPr>
          <w:rFonts w:ascii="Arial" w:hAnsi="Arial" w:cs="Arial"/>
          <w:b/>
          <w:lang w:eastAsia="es-CO"/>
        </w:rPr>
        <w:t>1.2.</w:t>
      </w:r>
      <w:r w:rsidR="00006076">
        <w:rPr>
          <w:rFonts w:ascii="Arial" w:hAnsi="Arial" w:cs="Arial"/>
          <w:b/>
          <w:lang w:eastAsia="es-CO"/>
        </w:rPr>
        <w:t>2</w:t>
      </w:r>
      <w:r w:rsidRPr="00240E65">
        <w:rPr>
          <w:rFonts w:ascii="Arial" w:hAnsi="Arial" w:cs="Arial"/>
          <w:b/>
          <w:lang w:eastAsia="es-CO"/>
        </w:rPr>
        <w:t>. D</w:t>
      </w:r>
      <w:r w:rsidR="006A455B">
        <w:rPr>
          <w:rFonts w:ascii="Arial" w:hAnsi="Arial" w:cs="Arial"/>
          <w:b/>
          <w:lang w:eastAsia="es-CO"/>
        </w:rPr>
        <w:t xml:space="preserve">años de estufa, </w:t>
      </w:r>
      <w:r w:rsidR="006A455B" w:rsidRPr="006A455B">
        <w:rPr>
          <w:rFonts w:ascii="Arial" w:hAnsi="Arial" w:cs="Arial"/>
          <w:b/>
          <w:lang w:eastAsia="es-CO"/>
        </w:rPr>
        <w:t>marmita</w:t>
      </w:r>
      <w:r w:rsidRPr="006A455B">
        <w:rPr>
          <w:rFonts w:ascii="Arial" w:hAnsi="Arial" w:cs="Arial"/>
          <w:b/>
          <w:lang w:eastAsia="es-CO"/>
        </w:rPr>
        <w:t xml:space="preserve">, </w:t>
      </w:r>
      <w:r>
        <w:rPr>
          <w:rFonts w:ascii="Arial" w:hAnsi="Arial" w:cs="Arial"/>
          <w:b/>
          <w:lang w:eastAsia="es-CO"/>
        </w:rPr>
        <w:t xml:space="preserve">horno o daño de red interna de conducción de gas: </w:t>
      </w:r>
      <w:r>
        <w:rPr>
          <w:rFonts w:ascii="Arial" w:hAnsi="Arial" w:cs="Arial"/>
          <w:lang w:eastAsia="es-CO"/>
        </w:rPr>
        <w:t xml:space="preserve">cuando hay daño en los equipos </w:t>
      </w:r>
      <w:r w:rsidR="006A455B" w:rsidRPr="006A455B">
        <w:rPr>
          <w:rFonts w:ascii="Arial" w:hAnsi="Arial" w:cs="Arial"/>
          <w:lang w:eastAsia="es-CO"/>
        </w:rPr>
        <w:t>durante la cocción de los</w:t>
      </w:r>
      <w:r w:rsidRPr="006A455B">
        <w:rPr>
          <w:rFonts w:ascii="Arial" w:hAnsi="Arial" w:cs="Arial"/>
          <w:lang w:eastAsia="es-CO"/>
        </w:rPr>
        <w:t xml:space="preserve"> alimentos y no hay otra opción dentro de la unidad operativa para terminar la preparación</w:t>
      </w:r>
      <w:r w:rsidR="005F0622" w:rsidRPr="006A455B">
        <w:rPr>
          <w:rFonts w:ascii="Arial" w:hAnsi="Arial" w:cs="Arial"/>
          <w:lang w:eastAsia="es-CO"/>
        </w:rPr>
        <w:t xml:space="preserve"> </w:t>
      </w:r>
      <w:r w:rsidRPr="006A455B">
        <w:rPr>
          <w:rFonts w:ascii="Arial" w:hAnsi="Arial" w:cs="Arial"/>
          <w:lang w:eastAsia="es-CO"/>
        </w:rPr>
        <w:t>en el lapso de una hora, los alimentos deberán desnaturalizarse de acuerdo a protocolo de desn</w:t>
      </w:r>
      <w:r w:rsidR="00A07DFA">
        <w:rPr>
          <w:rFonts w:ascii="Arial" w:hAnsi="Arial" w:cs="Arial"/>
          <w:lang w:eastAsia="es-CO"/>
        </w:rPr>
        <w:t>aturalización de alimentos. El Profesional en N</w:t>
      </w:r>
      <w:r w:rsidRPr="006A455B">
        <w:rPr>
          <w:rFonts w:ascii="Arial" w:hAnsi="Arial" w:cs="Arial"/>
          <w:lang w:eastAsia="es-CO"/>
        </w:rPr>
        <w:t>utrición</w:t>
      </w:r>
      <w:r w:rsidR="005F0622" w:rsidRPr="006A455B">
        <w:rPr>
          <w:rFonts w:ascii="Arial" w:hAnsi="Arial" w:cs="Arial"/>
          <w:lang w:eastAsia="es-CO"/>
        </w:rPr>
        <w:t xml:space="preserve"> asignado a la unidad operativa</w:t>
      </w:r>
      <w:r w:rsidRPr="006A455B">
        <w:rPr>
          <w:rFonts w:ascii="Arial" w:hAnsi="Arial" w:cs="Arial"/>
          <w:lang w:eastAsia="es-CO"/>
        </w:rPr>
        <w:t xml:space="preserve"> deberá </w:t>
      </w:r>
      <w:r w:rsidRPr="001D16D5">
        <w:rPr>
          <w:rFonts w:ascii="Arial" w:hAnsi="Arial" w:cs="Arial"/>
          <w:lang w:eastAsia="es-CO"/>
        </w:rPr>
        <w:t>realizar cambio de preparación acorde a la disponibilidad de alimentos y al servicio</w:t>
      </w:r>
      <w:r w:rsidR="005F0622" w:rsidRPr="001D16D5">
        <w:rPr>
          <w:rFonts w:ascii="Arial" w:hAnsi="Arial" w:cs="Arial"/>
          <w:lang w:eastAsia="es-CO"/>
        </w:rPr>
        <w:t xml:space="preserve"> </w:t>
      </w:r>
      <w:r w:rsidR="005F0622">
        <w:rPr>
          <w:rFonts w:ascii="Arial" w:hAnsi="Arial" w:cs="Arial"/>
          <w:lang w:eastAsia="es-CO"/>
        </w:rPr>
        <w:t>social</w:t>
      </w:r>
      <w:r>
        <w:rPr>
          <w:rFonts w:ascii="Arial" w:hAnsi="Arial" w:cs="Arial"/>
          <w:lang w:eastAsia="es-CO"/>
        </w:rPr>
        <w:t xml:space="preserve">. </w:t>
      </w:r>
    </w:p>
    <w:p w14:paraId="1FF88EF5" w14:textId="77777777" w:rsidR="00AD1E8C" w:rsidRDefault="00AD1E8C" w:rsidP="0064608B">
      <w:pPr>
        <w:spacing w:after="0" w:line="240" w:lineRule="auto"/>
        <w:jc w:val="both"/>
        <w:rPr>
          <w:rFonts w:ascii="Arial" w:hAnsi="Arial" w:cs="Arial"/>
          <w:lang w:eastAsia="es-CO"/>
        </w:rPr>
      </w:pPr>
    </w:p>
    <w:p w14:paraId="2D2AE6BB" w14:textId="104890B2" w:rsidR="000D0EE7" w:rsidRDefault="004C7324" w:rsidP="00AD1E8C">
      <w:pPr>
        <w:spacing w:after="0" w:line="240" w:lineRule="auto"/>
        <w:jc w:val="both"/>
        <w:rPr>
          <w:rFonts w:ascii="Arial" w:hAnsi="Arial" w:cs="Arial"/>
          <w:lang w:eastAsia="es-CO"/>
        </w:rPr>
      </w:pPr>
      <w:r w:rsidRPr="004C7324">
        <w:rPr>
          <w:rFonts w:ascii="Arial" w:hAnsi="Arial" w:cs="Arial"/>
          <w:lang w:eastAsia="es-CO"/>
        </w:rPr>
        <w:t xml:space="preserve">Para reportar el daño de un </w:t>
      </w:r>
      <w:r w:rsidR="00006076">
        <w:rPr>
          <w:rFonts w:ascii="Arial" w:hAnsi="Arial" w:cs="Arial"/>
          <w:lang w:eastAsia="es-CO"/>
        </w:rPr>
        <w:t xml:space="preserve">equipo o </w:t>
      </w:r>
      <w:proofErr w:type="spellStart"/>
      <w:r w:rsidR="0028317C" w:rsidRPr="004C7324">
        <w:rPr>
          <w:rFonts w:ascii="Arial" w:hAnsi="Arial" w:cs="Arial"/>
          <w:lang w:eastAsia="es-CO"/>
        </w:rPr>
        <w:t>gas</w:t>
      </w:r>
      <w:r w:rsidR="00D80050">
        <w:rPr>
          <w:rFonts w:ascii="Arial" w:hAnsi="Arial" w:cs="Arial"/>
          <w:lang w:eastAsia="es-CO"/>
        </w:rPr>
        <w:t>o</w:t>
      </w:r>
      <w:proofErr w:type="spellEnd"/>
      <w:r w:rsidR="00D80050">
        <w:rPr>
          <w:rFonts w:ascii="Arial" w:hAnsi="Arial" w:cs="Arial"/>
          <w:lang w:eastAsia="es-CO"/>
        </w:rPr>
        <w:t>-</w:t>
      </w:r>
      <w:r w:rsidR="0028317C" w:rsidRPr="004C7324">
        <w:rPr>
          <w:rFonts w:ascii="Arial" w:hAnsi="Arial" w:cs="Arial"/>
          <w:lang w:eastAsia="es-CO"/>
        </w:rPr>
        <w:t>doméstico</w:t>
      </w:r>
      <w:r w:rsidRPr="004C7324">
        <w:rPr>
          <w:rFonts w:ascii="Arial" w:hAnsi="Arial" w:cs="Arial"/>
          <w:lang w:eastAsia="es-CO"/>
        </w:rPr>
        <w:t>, e</w:t>
      </w:r>
      <w:r w:rsidR="007A1EF6">
        <w:rPr>
          <w:rFonts w:ascii="Arial" w:hAnsi="Arial" w:cs="Arial"/>
          <w:lang w:eastAsia="es-CO"/>
        </w:rPr>
        <w:t>l Responsable o C</w:t>
      </w:r>
      <w:r w:rsidR="00AD1E8C" w:rsidRPr="004C7324">
        <w:rPr>
          <w:rFonts w:ascii="Arial" w:hAnsi="Arial" w:cs="Arial"/>
          <w:lang w:eastAsia="es-CO"/>
        </w:rPr>
        <w:t xml:space="preserve">oordinador de la unidad operativa deberá comunicarse con el grupo de mantenimiento al teléfono 3279797 extensiones </w:t>
      </w:r>
      <w:r w:rsidR="00480F9C">
        <w:rPr>
          <w:rFonts w:ascii="Arial" w:hAnsi="Arial" w:cs="Arial"/>
          <w:lang w:eastAsia="es-CO"/>
        </w:rPr>
        <w:t>32120</w:t>
      </w:r>
      <w:r w:rsidR="00AD1E8C" w:rsidRPr="004C7324">
        <w:rPr>
          <w:rFonts w:ascii="Arial" w:hAnsi="Arial" w:cs="Arial"/>
          <w:lang w:eastAsia="es-CO"/>
        </w:rPr>
        <w:t xml:space="preserve"> o</w:t>
      </w:r>
      <w:r w:rsidR="00480F9C">
        <w:rPr>
          <w:rFonts w:ascii="Arial" w:hAnsi="Arial" w:cs="Arial"/>
          <w:lang w:eastAsia="es-CO"/>
        </w:rPr>
        <w:t xml:space="preserve"> </w:t>
      </w:r>
      <w:r w:rsidR="00BD6CB8">
        <w:rPr>
          <w:rFonts w:ascii="Arial" w:hAnsi="Arial" w:cs="Arial"/>
          <w:lang w:eastAsia="es-CO"/>
        </w:rPr>
        <w:t>32121 o 32122</w:t>
      </w:r>
      <w:r w:rsidR="00AD1E8C" w:rsidRPr="004C7324">
        <w:rPr>
          <w:rFonts w:ascii="Arial" w:hAnsi="Arial" w:cs="Arial"/>
          <w:lang w:eastAsia="es-CO"/>
        </w:rPr>
        <w:t xml:space="preserve">, grupo de apoyo logístico, Subdirección Administrativa y Financiera, </w:t>
      </w:r>
    </w:p>
    <w:p w14:paraId="45D3BF86" w14:textId="77777777" w:rsidR="000D0EE7" w:rsidRDefault="000D0EE7" w:rsidP="00AD1E8C">
      <w:pPr>
        <w:spacing w:after="0" w:line="240" w:lineRule="auto"/>
        <w:jc w:val="both"/>
        <w:rPr>
          <w:rFonts w:ascii="Arial" w:hAnsi="Arial" w:cs="Arial"/>
          <w:lang w:eastAsia="es-CO"/>
        </w:rPr>
      </w:pPr>
    </w:p>
    <w:p w14:paraId="0CF939A1" w14:textId="61E2689A" w:rsidR="00AD1E8C" w:rsidRPr="004C7324" w:rsidRDefault="00AD1E8C" w:rsidP="00AD1E8C">
      <w:pPr>
        <w:spacing w:after="0" w:line="240" w:lineRule="auto"/>
        <w:jc w:val="both"/>
        <w:rPr>
          <w:rFonts w:ascii="Arial" w:hAnsi="Arial" w:cs="Arial"/>
          <w:lang w:eastAsia="es-CO"/>
        </w:rPr>
      </w:pPr>
      <w:r w:rsidRPr="004C7324">
        <w:rPr>
          <w:rFonts w:ascii="Arial" w:hAnsi="Arial" w:cs="Arial"/>
          <w:lang w:eastAsia="es-CO"/>
        </w:rPr>
        <w:t>Nivel Central. Enviar correo al profesional de nivel central que atendió el llamado para dejar un reporte escrito y solución que se le dio al caso.</w:t>
      </w:r>
    </w:p>
    <w:p w14:paraId="1D911C81" w14:textId="77777777" w:rsidR="00AD1E8C" w:rsidRPr="004C7324" w:rsidRDefault="00AD1E8C" w:rsidP="0064608B">
      <w:pPr>
        <w:spacing w:after="0" w:line="240" w:lineRule="auto"/>
        <w:jc w:val="both"/>
        <w:rPr>
          <w:rFonts w:ascii="Arial" w:hAnsi="Arial" w:cs="Arial"/>
          <w:lang w:eastAsia="es-CO"/>
        </w:rPr>
      </w:pPr>
    </w:p>
    <w:p w14:paraId="275B36DA" w14:textId="778436B7" w:rsidR="00AD1E8C" w:rsidRDefault="004C7324" w:rsidP="00AD1E8C">
      <w:pPr>
        <w:spacing w:after="0" w:line="240" w:lineRule="auto"/>
        <w:jc w:val="both"/>
        <w:rPr>
          <w:rFonts w:ascii="Arial" w:hAnsi="Arial" w:cs="Arial"/>
          <w:lang w:eastAsia="es-CO"/>
        </w:rPr>
      </w:pPr>
      <w:r w:rsidRPr="004C7324">
        <w:rPr>
          <w:rFonts w:ascii="Arial" w:hAnsi="Arial" w:cs="Arial"/>
          <w:lang w:eastAsia="es-CO"/>
        </w:rPr>
        <w:t>Cuando se presente d</w:t>
      </w:r>
      <w:r w:rsidR="00AD1E8C" w:rsidRPr="004C7324">
        <w:rPr>
          <w:rFonts w:ascii="Arial" w:hAnsi="Arial" w:cs="Arial"/>
          <w:lang w:eastAsia="es-CO"/>
        </w:rPr>
        <w:t>año</w:t>
      </w:r>
      <w:r w:rsidRPr="004C7324">
        <w:rPr>
          <w:rFonts w:ascii="Arial" w:hAnsi="Arial" w:cs="Arial"/>
          <w:lang w:eastAsia="es-CO"/>
        </w:rPr>
        <w:t xml:space="preserve"> en la </w:t>
      </w:r>
      <w:r w:rsidR="00AD1E8C" w:rsidRPr="004C7324">
        <w:rPr>
          <w:rFonts w:ascii="Arial" w:hAnsi="Arial" w:cs="Arial"/>
          <w:lang w:eastAsia="es-CO"/>
        </w:rPr>
        <w:t xml:space="preserve">red interna de </w:t>
      </w:r>
      <w:r w:rsidRPr="004C7324">
        <w:rPr>
          <w:rFonts w:ascii="Arial" w:hAnsi="Arial" w:cs="Arial"/>
          <w:lang w:eastAsia="es-CO"/>
        </w:rPr>
        <w:t xml:space="preserve">gas, </w:t>
      </w:r>
      <w:r w:rsidR="007A1EF6">
        <w:rPr>
          <w:rFonts w:ascii="Arial" w:hAnsi="Arial" w:cs="Arial"/>
          <w:lang w:eastAsia="es-CO"/>
        </w:rPr>
        <w:t>el Responsable o C</w:t>
      </w:r>
      <w:r w:rsidR="00AD1E8C" w:rsidRPr="004C7324">
        <w:rPr>
          <w:rFonts w:ascii="Arial" w:hAnsi="Arial" w:cs="Arial"/>
          <w:lang w:eastAsia="es-CO"/>
        </w:rPr>
        <w:t xml:space="preserve">oordinador de la unidad operativa deberá comunicarse con el referente de plantas físicas de la subdirección local. Enviar </w:t>
      </w:r>
      <w:r w:rsidR="00AD1E8C" w:rsidRPr="004C7324">
        <w:rPr>
          <w:rFonts w:ascii="Arial" w:hAnsi="Arial" w:cs="Arial"/>
          <w:lang w:eastAsia="es-CO"/>
        </w:rPr>
        <w:lastRenderedPageBreak/>
        <w:t>correo al referente local que atendió el llamado para dejar reporte escrito y solución que se le dio al caso.</w:t>
      </w:r>
    </w:p>
    <w:p w14:paraId="32780EF7" w14:textId="77777777" w:rsidR="00006076" w:rsidRPr="004C7324" w:rsidRDefault="00006076" w:rsidP="00AD1E8C">
      <w:pPr>
        <w:spacing w:after="0" w:line="240" w:lineRule="auto"/>
        <w:jc w:val="both"/>
        <w:rPr>
          <w:rFonts w:ascii="Arial" w:hAnsi="Arial" w:cs="Arial"/>
          <w:lang w:eastAsia="es-CO"/>
        </w:rPr>
      </w:pPr>
    </w:p>
    <w:p w14:paraId="036B900A" w14:textId="0A351BCC" w:rsidR="00006076" w:rsidRPr="005F0622" w:rsidRDefault="00006076" w:rsidP="00006076">
      <w:pPr>
        <w:spacing w:after="0" w:line="240" w:lineRule="auto"/>
        <w:jc w:val="both"/>
        <w:rPr>
          <w:rFonts w:ascii="Arial" w:hAnsi="Arial" w:cs="Arial"/>
          <w:lang w:eastAsia="es-CO"/>
        </w:rPr>
      </w:pPr>
      <w:r w:rsidRPr="00A56A20">
        <w:rPr>
          <w:rFonts w:ascii="Arial" w:hAnsi="Arial" w:cs="Arial"/>
          <w:b/>
          <w:lang w:eastAsia="es-CO"/>
        </w:rPr>
        <w:t>1.2.</w:t>
      </w:r>
      <w:r>
        <w:rPr>
          <w:rFonts w:ascii="Arial" w:hAnsi="Arial" w:cs="Arial"/>
          <w:b/>
          <w:lang w:eastAsia="es-CO"/>
        </w:rPr>
        <w:t>3</w:t>
      </w:r>
      <w:r w:rsidRPr="00A56A20">
        <w:rPr>
          <w:rFonts w:ascii="Arial" w:hAnsi="Arial" w:cs="Arial"/>
          <w:b/>
          <w:lang w:eastAsia="es-CO"/>
        </w:rPr>
        <w:t xml:space="preserve">. </w:t>
      </w:r>
      <w:r w:rsidRPr="00240E65">
        <w:rPr>
          <w:rFonts w:ascii="Arial" w:hAnsi="Arial" w:cs="Arial"/>
          <w:b/>
          <w:lang w:eastAsia="es-CO"/>
        </w:rPr>
        <w:t>Cierres temporales o parciales de las unidades operativas</w:t>
      </w:r>
      <w:r w:rsidRPr="00A56A20">
        <w:rPr>
          <w:rFonts w:ascii="Arial" w:hAnsi="Arial" w:cs="Arial"/>
          <w:lang w:eastAsia="es-CO"/>
        </w:rPr>
        <w:t xml:space="preserve">: pueden darse por diferentes eventos, en este caso se requiere del traslado de </w:t>
      </w:r>
      <w:r w:rsidRPr="005F0622">
        <w:rPr>
          <w:rFonts w:ascii="Arial" w:hAnsi="Arial" w:cs="Arial"/>
          <w:lang w:eastAsia="es-CO"/>
        </w:rPr>
        <w:t xml:space="preserve">todos los alimentos susceptibles a vencimiento o daño durante el periodo en que la unidad operativa </w:t>
      </w:r>
      <w:r>
        <w:rPr>
          <w:rFonts w:ascii="Arial" w:hAnsi="Arial" w:cs="Arial"/>
          <w:lang w:eastAsia="es-CO"/>
        </w:rPr>
        <w:t>este</w:t>
      </w:r>
      <w:r w:rsidRPr="005F0622">
        <w:rPr>
          <w:rFonts w:ascii="Arial" w:hAnsi="Arial" w:cs="Arial"/>
          <w:lang w:eastAsia="es-CO"/>
        </w:rPr>
        <w:t xml:space="preserve"> cerrada.</w:t>
      </w:r>
    </w:p>
    <w:p w14:paraId="0C79E0B0" w14:textId="77777777" w:rsidR="0064608B" w:rsidRPr="00240E65" w:rsidRDefault="0064608B" w:rsidP="0064608B">
      <w:pPr>
        <w:spacing w:after="0" w:line="240" w:lineRule="auto"/>
        <w:jc w:val="both"/>
        <w:rPr>
          <w:rFonts w:ascii="Arial" w:hAnsi="Arial" w:cs="Arial"/>
          <w:lang w:eastAsia="es-CO"/>
        </w:rPr>
      </w:pPr>
    </w:p>
    <w:p w14:paraId="1B3CFA90" w14:textId="0BB8641B" w:rsidR="001E3308" w:rsidRDefault="001E3308" w:rsidP="001E3308">
      <w:pPr>
        <w:spacing w:after="0" w:line="240" w:lineRule="auto"/>
        <w:jc w:val="both"/>
        <w:rPr>
          <w:rFonts w:ascii="Arial" w:hAnsi="Arial" w:cs="Arial"/>
          <w:lang w:eastAsia="es-CO"/>
        </w:rPr>
      </w:pPr>
      <w:r>
        <w:rPr>
          <w:rFonts w:ascii="Arial" w:hAnsi="Arial" w:cs="Arial"/>
          <w:b/>
          <w:lang w:eastAsia="es-CO"/>
        </w:rPr>
        <w:t>1.</w:t>
      </w:r>
      <w:r w:rsidR="0064608B" w:rsidRPr="00240E65">
        <w:rPr>
          <w:rFonts w:ascii="Arial" w:hAnsi="Arial" w:cs="Arial"/>
          <w:b/>
          <w:lang w:eastAsia="es-CO"/>
        </w:rPr>
        <w:t>2.4. Variación de asistencia de los participantes</w:t>
      </w:r>
      <w:r w:rsidR="0064608B">
        <w:rPr>
          <w:rFonts w:ascii="Arial" w:hAnsi="Arial" w:cs="Arial"/>
          <w:lang w:eastAsia="es-CO"/>
        </w:rPr>
        <w:t xml:space="preserve">: </w:t>
      </w:r>
      <w:r w:rsidR="00EE24D9">
        <w:rPr>
          <w:rFonts w:ascii="Arial" w:hAnsi="Arial" w:cs="Arial"/>
          <w:lang w:eastAsia="es-CO"/>
        </w:rPr>
        <w:t>de acuerdo con</w:t>
      </w:r>
      <w:r w:rsidR="0064608B">
        <w:rPr>
          <w:rFonts w:ascii="Arial" w:hAnsi="Arial" w:cs="Arial"/>
          <w:lang w:eastAsia="es-CO"/>
        </w:rPr>
        <w:t xml:space="preserve"> la dinámica de los servicios sociales, es posible que</w:t>
      </w:r>
      <w:r w:rsidR="00EE24D9">
        <w:rPr>
          <w:rFonts w:ascii="Arial" w:hAnsi="Arial" w:cs="Arial"/>
          <w:lang w:eastAsia="es-CO"/>
        </w:rPr>
        <w:t xml:space="preserve"> el promedio</w:t>
      </w:r>
      <w:r w:rsidR="00EE24D9">
        <w:rPr>
          <w:rFonts w:ascii="Arial" w:hAnsi="Arial" w:cs="Arial"/>
          <w:color w:val="FF0000"/>
          <w:lang w:eastAsia="es-CO"/>
        </w:rPr>
        <w:t xml:space="preserve"> </w:t>
      </w:r>
      <w:r w:rsidR="0064608B">
        <w:rPr>
          <w:rFonts w:ascii="Arial" w:hAnsi="Arial" w:cs="Arial"/>
          <w:lang w:eastAsia="es-CO"/>
        </w:rPr>
        <w:t>de asistencia sea m</w:t>
      </w:r>
      <w:r>
        <w:rPr>
          <w:rFonts w:ascii="Arial" w:hAnsi="Arial" w:cs="Arial"/>
          <w:lang w:eastAsia="es-CO"/>
        </w:rPr>
        <w:t>enor</w:t>
      </w:r>
      <w:r w:rsidR="0064608B">
        <w:rPr>
          <w:rFonts w:ascii="Arial" w:hAnsi="Arial" w:cs="Arial"/>
          <w:lang w:eastAsia="es-CO"/>
        </w:rPr>
        <w:t xml:space="preserve"> o m</w:t>
      </w:r>
      <w:r>
        <w:rPr>
          <w:rFonts w:ascii="Arial" w:hAnsi="Arial" w:cs="Arial"/>
          <w:lang w:eastAsia="es-CO"/>
        </w:rPr>
        <w:t>ayor</w:t>
      </w:r>
      <w:r w:rsidR="0064608B">
        <w:rPr>
          <w:rFonts w:ascii="Arial" w:hAnsi="Arial" w:cs="Arial"/>
          <w:lang w:eastAsia="es-CO"/>
        </w:rPr>
        <w:t xml:space="preserve"> genera</w:t>
      </w:r>
      <w:r w:rsidR="00FE5AD5">
        <w:rPr>
          <w:rFonts w:ascii="Arial" w:hAnsi="Arial" w:cs="Arial"/>
          <w:lang w:eastAsia="es-CO"/>
        </w:rPr>
        <w:t>ndo</w:t>
      </w:r>
      <w:r w:rsidR="0064608B">
        <w:rPr>
          <w:rFonts w:ascii="Arial" w:hAnsi="Arial" w:cs="Arial"/>
          <w:lang w:eastAsia="es-CO"/>
        </w:rPr>
        <w:t xml:space="preserve"> alteraciones en</w:t>
      </w:r>
      <w:r>
        <w:rPr>
          <w:rFonts w:ascii="Arial" w:hAnsi="Arial" w:cs="Arial"/>
          <w:lang w:eastAsia="es-CO"/>
        </w:rPr>
        <w:t xml:space="preserve"> la disponibilidad de alimentos.</w:t>
      </w:r>
    </w:p>
    <w:p w14:paraId="42E9D9FB" w14:textId="67A1B6C2" w:rsidR="001E3308" w:rsidRDefault="001E3308" w:rsidP="001E3308">
      <w:pPr>
        <w:spacing w:after="0" w:line="240" w:lineRule="auto"/>
        <w:jc w:val="both"/>
        <w:rPr>
          <w:rFonts w:ascii="Arial" w:hAnsi="Arial" w:cs="Arial"/>
          <w:lang w:eastAsia="es-CO"/>
        </w:rPr>
      </w:pPr>
      <w:r>
        <w:rPr>
          <w:rFonts w:ascii="Arial" w:hAnsi="Arial" w:cs="Arial"/>
          <w:lang w:eastAsia="es-CO"/>
        </w:rPr>
        <w:t>Si hay un excedente</w:t>
      </w:r>
      <w:r w:rsidR="00FE5AD5">
        <w:rPr>
          <w:rFonts w:ascii="Arial" w:hAnsi="Arial" w:cs="Arial"/>
          <w:lang w:eastAsia="es-CO"/>
        </w:rPr>
        <w:t xml:space="preserve"> de alimentos </w:t>
      </w:r>
      <w:r w:rsidR="00FE5AD5">
        <w:rPr>
          <w:rFonts w:ascii="Arial" w:hAnsi="Arial" w:cs="Arial"/>
        </w:rPr>
        <w:t>el Responsable o Coordinador de la unidad operativa deberá informa</w:t>
      </w:r>
      <w:r w:rsidR="00A07DFA">
        <w:rPr>
          <w:rFonts w:ascii="Arial" w:hAnsi="Arial" w:cs="Arial"/>
        </w:rPr>
        <w:t>r al Profesional en N</w:t>
      </w:r>
      <w:r w:rsidR="00FE5AD5">
        <w:rPr>
          <w:rFonts w:ascii="Arial" w:hAnsi="Arial" w:cs="Arial"/>
        </w:rPr>
        <w:t>utrición local de la Dirección de Nutrición y A</w:t>
      </w:r>
      <w:r>
        <w:rPr>
          <w:rFonts w:ascii="Arial" w:hAnsi="Arial" w:cs="Arial"/>
        </w:rPr>
        <w:t xml:space="preserve">bastecimiento la situación </w:t>
      </w:r>
      <w:r w:rsidR="00FE5AD5">
        <w:rPr>
          <w:rFonts w:ascii="Arial" w:hAnsi="Arial" w:cs="Arial"/>
        </w:rPr>
        <w:t xml:space="preserve">para definir </w:t>
      </w:r>
      <w:r w:rsidR="00A07DFA">
        <w:rPr>
          <w:rFonts w:ascii="Arial" w:hAnsi="Arial" w:cs="Arial"/>
          <w:color w:val="000000"/>
        </w:rPr>
        <w:t>con el Profesional en Nutrición o I</w:t>
      </w:r>
      <w:r w:rsidR="00FE5AD5">
        <w:rPr>
          <w:rFonts w:ascii="Arial" w:hAnsi="Arial" w:cs="Arial"/>
          <w:color w:val="000000"/>
        </w:rPr>
        <w:t xml:space="preserve">ngeniería de </w:t>
      </w:r>
      <w:r w:rsidR="00A07DFA">
        <w:rPr>
          <w:rFonts w:ascii="Arial" w:hAnsi="Arial" w:cs="Arial"/>
          <w:color w:val="000000"/>
        </w:rPr>
        <w:t>A</w:t>
      </w:r>
      <w:r w:rsidR="00FE5AD5">
        <w:rPr>
          <w:rFonts w:ascii="Arial" w:hAnsi="Arial" w:cs="Arial"/>
          <w:color w:val="000000"/>
        </w:rPr>
        <w:t xml:space="preserve">limentos asignado a la unidad operativa, </w:t>
      </w:r>
      <w:r w:rsidR="00FE5AD5">
        <w:rPr>
          <w:rFonts w:ascii="Arial" w:hAnsi="Arial" w:cs="Arial"/>
        </w:rPr>
        <w:t xml:space="preserve">el </w:t>
      </w:r>
      <w:r w:rsidR="00FE5AD5" w:rsidRPr="00FF5CFE">
        <w:rPr>
          <w:rFonts w:ascii="Arial" w:hAnsi="Arial" w:cs="Arial"/>
        </w:rPr>
        <w:t>traslado de alimentos</w:t>
      </w:r>
      <w:r>
        <w:rPr>
          <w:rFonts w:ascii="Arial" w:hAnsi="Arial" w:cs="Arial"/>
          <w:color w:val="000000"/>
        </w:rPr>
        <w:t xml:space="preserve"> </w:t>
      </w:r>
      <w:r w:rsidR="0064608B" w:rsidRPr="009E1E30">
        <w:rPr>
          <w:rFonts w:ascii="Arial" w:hAnsi="Arial" w:cs="Arial"/>
          <w:lang w:eastAsia="es-CO"/>
        </w:rPr>
        <w:t>a otras unidades operativas, siguiendo lo contemplado en la actividad de traslado de alimentos descrita en este documento.</w:t>
      </w:r>
      <w:r w:rsidR="005F0622" w:rsidRPr="009E1E30">
        <w:rPr>
          <w:rFonts w:ascii="Arial" w:hAnsi="Arial" w:cs="Arial"/>
          <w:lang w:eastAsia="es-CO"/>
        </w:rPr>
        <w:t xml:space="preserve"> </w:t>
      </w:r>
    </w:p>
    <w:p w14:paraId="3AAD76DD" w14:textId="17488698" w:rsidR="0064608B" w:rsidRPr="009E1E30" w:rsidRDefault="005F0622" w:rsidP="0064608B">
      <w:pPr>
        <w:spacing w:after="0" w:line="240" w:lineRule="auto"/>
        <w:jc w:val="both"/>
        <w:rPr>
          <w:rFonts w:ascii="Arial" w:hAnsi="Arial" w:cs="Arial"/>
          <w:lang w:eastAsia="es-CO"/>
        </w:rPr>
      </w:pPr>
      <w:r w:rsidRPr="009E1E30">
        <w:rPr>
          <w:rFonts w:ascii="Arial" w:hAnsi="Arial" w:cs="Arial"/>
          <w:lang w:eastAsia="es-CO"/>
        </w:rPr>
        <w:t>Si ha</w:t>
      </w:r>
      <w:r w:rsidR="007A1EF6">
        <w:rPr>
          <w:rFonts w:ascii="Arial" w:hAnsi="Arial" w:cs="Arial"/>
          <w:lang w:eastAsia="es-CO"/>
        </w:rPr>
        <w:t>y un faltante de alimentos, el Responsable o C</w:t>
      </w:r>
      <w:r w:rsidRPr="009E1E30">
        <w:rPr>
          <w:rFonts w:ascii="Arial" w:hAnsi="Arial" w:cs="Arial"/>
          <w:lang w:eastAsia="es-CO"/>
        </w:rPr>
        <w:t xml:space="preserve">oordinador </w:t>
      </w:r>
      <w:r w:rsidR="00FE5AD5">
        <w:rPr>
          <w:rFonts w:ascii="Arial" w:hAnsi="Arial" w:cs="Arial"/>
          <w:lang w:eastAsia="es-CO"/>
        </w:rPr>
        <w:t>de la unidad operativa, deberá realizar la solicitud</w:t>
      </w:r>
      <w:r w:rsidRPr="009E1E30">
        <w:rPr>
          <w:rFonts w:ascii="Arial" w:hAnsi="Arial" w:cs="Arial"/>
          <w:lang w:eastAsia="es-CO"/>
        </w:rPr>
        <w:t xml:space="preserve"> </w:t>
      </w:r>
      <w:r w:rsidR="00A07DFA">
        <w:rPr>
          <w:rFonts w:ascii="Arial" w:hAnsi="Arial" w:cs="Arial"/>
          <w:lang w:eastAsia="es-CO"/>
        </w:rPr>
        <w:t>mediante correo electrónico al P</w:t>
      </w:r>
      <w:r w:rsidRPr="009E1E30">
        <w:rPr>
          <w:rFonts w:ascii="Arial" w:hAnsi="Arial" w:cs="Arial"/>
          <w:lang w:eastAsia="es-CO"/>
        </w:rPr>
        <w:t xml:space="preserve">rofesional en </w:t>
      </w:r>
      <w:r w:rsidR="00A07DFA">
        <w:rPr>
          <w:rFonts w:ascii="Arial" w:hAnsi="Arial" w:cs="Arial"/>
          <w:lang w:eastAsia="es-CO"/>
        </w:rPr>
        <w:t>N</w:t>
      </w:r>
      <w:r w:rsidRPr="009E1E30">
        <w:rPr>
          <w:rFonts w:ascii="Arial" w:hAnsi="Arial" w:cs="Arial"/>
          <w:lang w:eastAsia="es-CO"/>
        </w:rPr>
        <w:t>utrición local para que este a su vez lo solicite al área de apoyo logístico de la Subdirección de Abastecimiento mediante correo electrónico</w:t>
      </w:r>
      <w:r w:rsidR="00963C6C">
        <w:rPr>
          <w:rFonts w:ascii="Arial" w:hAnsi="Arial" w:cs="Arial"/>
          <w:lang w:eastAsia="es-CO"/>
        </w:rPr>
        <w:t>.</w:t>
      </w:r>
    </w:p>
    <w:p w14:paraId="2BB5CC3A" w14:textId="77777777" w:rsidR="0064608B" w:rsidRDefault="0064608B" w:rsidP="0064608B">
      <w:pPr>
        <w:spacing w:after="0" w:line="240" w:lineRule="auto"/>
        <w:jc w:val="both"/>
        <w:rPr>
          <w:rFonts w:ascii="Arial" w:hAnsi="Arial" w:cs="Arial"/>
          <w:lang w:eastAsia="es-CO"/>
        </w:rPr>
      </w:pPr>
    </w:p>
    <w:p w14:paraId="7868905A" w14:textId="77777777" w:rsidR="0064608B" w:rsidRPr="0064608B" w:rsidRDefault="0064608B" w:rsidP="0064608B">
      <w:pPr>
        <w:spacing w:after="0" w:line="240" w:lineRule="auto"/>
        <w:jc w:val="both"/>
        <w:rPr>
          <w:rFonts w:ascii="Arial" w:hAnsi="Arial" w:cs="Arial"/>
          <w:lang w:eastAsia="es-CO"/>
        </w:rPr>
      </w:pPr>
      <w:r w:rsidRPr="00240E65">
        <w:rPr>
          <w:rFonts w:ascii="Arial" w:hAnsi="Arial" w:cs="Arial"/>
          <w:b/>
          <w:lang w:eastAsia="es-CO"/>
        </w:rPr>
        <w:t>1.2.</w:t>
      </w:r>
      <w:r w:rsidRPr="0064608B">
        <w:rPr>
          <w:rFonts w:ascii="Arial" w:hAnsi="Arial" w:cs="Arial"/>
          <w:b/>
          <w:lang w:eastAsia="es-CO"/>
        </w:rPr>
        <w:t xml:space="preserve">5. Derrame de residuos sólidos </w:t>
      </w:r>
    </w:p>
    <w:p w14:paraId="5E76D13E" w14:textId="77777777" w:rsidR="0064608B" w:rsidRPr="0064608B" w:rsidRDefault="0064608B" w:rsidP="0064608B">
      <w:pPr>
        <w:spacing w:after="0" w:line="240" w:lineRule="auto"/>
        <w:jc w:val="both"/>
        <w:rPr>
          <w:rFonts w:ascii="Arial" w:hAnsi="Arial" w:cs="Arial"/>
          <w:lang w:eastAsia="es-CO"/>
        </w:rPr>
      </w:pPr>
    </w:p>
    <w:p w14:paraId="0F461DCE" w14:textId="1E788D41" w:rsidR="0064608B" w:rsidRPr="0064608B" w:rsidRDefault="0064608B" w:rsidP="0064608B">
      <w:pPr>
        <w:spacing w:after="0" w:line="240" w:lineRule="auto"/>
        <w:jc w:val="both"/>
        <w:rPr>
          <w:rFonts w:ascii="Arial" w:hAnsi="Arial" w:cs="Arial"/>
          <w:lang w:eastAsia="es-CO"/>
        </w:rPr>
      </w:pPr>
      <w:r w:rsidRPr="0064608B">
        <w:rPr>
          <w:rFonts w:ascii="Arial" w:hAnsi="Arial" w:cs="Arial"/>
          <w:lang w:eastAsia="es-CO"/>
        </w:rPr>
        <w:t>Si se presenta un derrame de residuos sólid</w:t>
      </w:r>
      <w:r w:rsidR="00854EEB">
        <w:rPr>
          <w:rFonts w:ascii="Arial" w:hAnsi="Arial" w:cs="Arial"/>
          <w:lang w:eastAsia="es-CO"/>
        </w:rPr>
        <w:t>os no peligrosos o peligrosos (</w:t>
      </w:r>
      <w:r w:rsidRPr="0064608B">
        <w:rPr>
          <w:rFonts w:ascii="Arial" w:hAnsi="Arial" w:cs="Arial"/>
          <w:lang w:eastAsia="es-CO"/>
        </w:rPr>
        <w:t>RESPEL</w:t>
      </w:r>
      <w:r w:rsidR="00854EEB">
        <w:rPr>
          <w:rFonts w:ascii="Arial" w:hAnsi="Arial" w:cs="Arial"/>
          <w:lang w:eastAsia="es-CO"/>
        </w:rPr>
        <w:t>)</w:t>
      </w:r>
      <w:r w:rsidRPr="0064608B">
        <w:rPr>
          <w:rFonts w:ascii="Arial" w:hAnsi="Arial" w:cs="Arial"/>
          <w:lang w:eastAsia="es-CO"/>
        </w:rPr>
        <w:t xml:space="preserve">, se deberá seguir el </w:t>
      </w:r>
      <w:r w:rsidRPr="00DF3BC3">
        <w:rPr>
          <w:rFonts w:ascii="Arial" w:hAnsi="Arial" w:cs="Arial"/>
          <w:lang w:eastAsia="es-CO"/>
        </w:rPr>
        <w:t>Plan de</w:t>
      </w:r>
      <w:r w:rsidRPr="0064608B">
        <w:rPr>
          <w:rFonts w:ascii="Arial" w:hAnsi="Arial" w:cs="Arial"/>
          <w:lang w:eastAsia="es-CO"/>
        </w:rPr>
        <w:t xml:space="preserve"> contingencia contenido en el Plan de Acción Interno para el Aprovechamiento Efic</w:t>
      </w:r>
      <w:r w:rsidR="00854EEB">
        <w:rPr>
          <w:rFonts w:ascii="Arial" w:hAnsi="Arial" w:cs="Arial"/>
          <w:lang w:eastAsia="es-CO"/>
        </w:rPr>
        <w:t>iente de los Residuos Sólidos (</w:t>
      </w:r>
      <w:r w:rsidRPr="0064608B">
        <w:rPr>
          <w:rFonts w:ascii="Arial" w:hAnsi="Arial" w:cs="Arial"/>
          <w:lang w:eastAsia="es-CO"/>
        </w:rPr>
        <w:t>PAIPAERS</w:t>
      </w:r>
      <w:r w:rsidR="00854EEB">
        <w:rPr>
          <w:rFonts w:ascii="Arial" w:hAnsi="Arial" w:cs="Arial"/>
          <w:lang w:eastAsia="es-CO"/>
        </w:rPr>
        <w:t>)</w:t>
      </w:r>
      <w:r w:rsidRPr="0064608B">
        <w:rPr>
          <w:rFonts w:ascii="Arial" w:hAnsi="Arial" w:cs="Arial"/>
          <w:lang w:eastAsia="es-CO"/>
        </w:rPr>
        <w:t xml:space="preserve"> o en Plan de Gestión In</w:t>
      </w:r>
      <w:r w:rsidR="00854EEB">
        <w:rPr>
          <w:rFonts w:ascii="Arial" w:hAnsi="Arial" w:cs="Arial"/>
          <w:lang w:eastAsia="es-CO"/>
        </w:rPr>
        <w:t>tegral de Residuos Peligrosos (</w:t>
      </w:r>
      <w:r w:rsidRPr="0064608B">
        <w:rPr>
          <w:rFonts w:ascii="Arial" w:hAnsi="Arial" w:cs="Arial"/>
          <w:lang w:eastAsia="es-CO"/>
        </w:rPr>
        <w:t>PGIRP</w:t>
      </w:r>
      <w:r w:rsidR="00854EEB">
        <w:rPr>
          <w:rFonts w:ascii="Arial" w:hAnsi="Arial" w:cs="Arial"/>
          <w:lang w:eastAsia="es-CO"/>
        </w:rPr>
        <w:t>)</w:t>
      </w:r>
      <w:r w:rsidRPr="0064608B">
        <w:rPr>
          <w:rFonts w:ascii="Arial" w:hAnsi="Arial" w:cs="Arial"/>
          <w:lang w:eastAsia="es-CO"/>
        </w:rPr>
        <w:t>, según el caso y realizar el procedimiento para el registro, investigación y análisis de incidentes o accidentes ambientales.</w:t>
      </w:r>
    </w:p>
    <w:p w14:paraId="0FF218FE" w14:textId="77777777" w:rsidR="0064608B" w:rsidRPr="0064608B" w:rsidRDefault="0064608B" w:rsidP="0064608B">
      <w:pPr>
        <w:spacing w:after="0" w:line="240" w:lineRule="auto"/>
        <w:jc w:val="both"/>
        <w:rPr>
          <w:rFonts w:ascii="Arial" w:hAnsi="Arial" w:cs="Arial"/>
          <w:lang w:eastAsia="es-CO"/>
        </w:rPr>
      </w:pPr>
    </w:p>
    <w:p w14:paraId="55B581BE" w14:textId="77777777" w:rsidR="0064608B" w:rsidRPr="0064608B" w:rsidRDefault="0064608B" w:rsidP="0064608B">
      <w:pPr>
        <w:spacing w:after="0" w:line="240" w:lineRule="auto"/>
        <w:jc w:val="both"/>
        <w:rPr>
          <w:rFonts w:ascii="Arial" w:hAnsi="Arial" w:cs="Arial"/>
          <w:b/>
          <w:lang w:eastAsia="es-CO"/>
        </w:rPr>
      </w:pPr>
      <w:r w:rsidRPr="0064608B">
        <w:rPr>
          <w:rFonts w:ascii="Arial" w:hAnsi="Arial" w:cs="Arial"/>
          <w:b/>
          <w:lang w:eastAsia="es-CO"/>
        </w:rPr>
        <w:t>1.2.6. Derrame de sustancias</w:t>
      </w:r>
    </w:p>
    <w:p w14:paraId="2F3F3C14" w14:textId="77777777" w:rsidR="0064608B" w:rsidRPr="0064608B" w:rsidRDefault="0064608B" w:rsidP="0064608B">
      <w:pPr>
        <w:spacing w:after="0" w:line="240" w:lineRule="auto"/>
        <w:jc w:val="both"/>
        <w:rPr>
          <w:rFonts w:ascii="Arial" w:hAnsi="Arial" w:cs="Arial"/>
          <w:b/>
          <w:lang w:eastAsia="es-CO"/>
        </w:rPr>
      </w:pPr>
    </w:p>
    <w:p w14:paraId="27F08DE1" w14:textId="52CFC2DB" w:rsidR="0064608B" w:rsidRPr="0064608B" w:rsidRDefault="0064608B" w:rsidP="0064608B">
      <w:pPr>
        <w:spacing w:after="0" w:line="240" w:lineRule="auto"/>
        <w:jc w:val="both"/>
        <w:rPr>
          <w:rFonts w:ascii="Arial" w:hAnsi="Arial" w:cs="Arial"/>
          <w:lang w:eastAsia="es-CO"/>
        </w:rPr>
      </w:pPr>
      <w:r w:rsidRPr="0064608B">
        <w:rPr>
          <w:rFonts w:ascii="Arial" w:hAnsi="Arial" w:cs="Arial"/>
          <w:lang w:eastAsia="es-CO"/>
        </w:rPr>
        <w:t xml:space="preserve">En el servicio de alimentación se maneja con alta frecuencia productos químicos para la higienización, </w:t>
      </w:r>
      <w:r w:rsidRPr="00DF3BC3">
        <w:rPr>
          <w:rFonts w:ascii="Arial" w:hAnsi="Arial" w:cs="Arial"/>
          <w:lang w:eastAsia="es-CO"/>
        </w:rPr>
        <w:t>p</w:t>
      </w:r>
      <w:r w:rsidR="00DF3BC3" w:rsidRPr="00DF3BC3">
        <w:rPr>
          <w:rFonts w:ascii="Arial" w:hAnsi="Arial" w:cs="Arial"/>
          <w:lang w:eastAsia="es-CO"/>
        </w:rPr>
        <w:t>or esta razón</w:t>
      </w:r>
      <w:r w:rsidRPr="00DF3BC3">
        <w:rPr>
          <w:rFonts w:ascii="Arial" w:hAnsi="Arial" w:cs="Arial"/>
          <w:lang w:eastAsia="es-CO"/>
        </w:rPr>
        <w:t xml:space="preserve"> se debe contar con las fichas técnicas y hojas de seguridad de todos los productos usados</w:t>
      </w:r>
      <w:r w:rsidR="00DF3BC3">
        <w:rPr>
          <w:rFonts w:ascii="Arial" w:hAnsi="Arial" w:cs="Arial"/>
          <w:lang w:eastAsia="es-CO"/>
        </w:rPr>
        <w:t>, con el fin de</w:t>
      </w:r>
      <w:r w:rsidRPr="00DF3BC3">
        <w:rPr>
          <w:rFonts w:ascii="Arial" w:hAnsi="Arial" w:cs="Arial"/>
          <w:lang w:eastAsia="es-CO"/>
        </w:rPr>
        <w:t xml:space="preserve"> seguir las indicaciones de manipulación y medidas de control en caso de presentarse un evento de derrame</w:t>
      </w:r>
      <w:r w:rsidRPr="0064608B">
        <w:rPr>
          <w:rFonts w:ascii="Arial" w:hAnsi="Arial" w:cs="Arial"/>
          <w:lang w:eastAsia="es-CO"/>
        </w:rPr>
        <w:t>.</w:t>
      </w:r>
    </w:p>
    <w:p w14:paraId="527FB692" w14:textId="77777777" w:rsidR="0064608B" w:rsidRPr="0064608B" w:rsidRDefault="0064608B" w:rsidP="0064608B">
      <w:pPr>
        <w:spacing w:after="0" w:line="240" w:lineRule="auto"/>
        <w:jc w:val="both"/>
        <w:rPr>
          <w:rFonts w:ascii="Arial" w:hAnsi="Arial" w:cs="Arial"/>
          <w:lang w:eastAsia="es-CO"/>
        </w:rPr>
      </w:pPr>
    </w:p>
    <w:p w14:paraId="088BE3F9" w14:textId="35EE36BA" w:rsidR="0064608B" w:rsidRPr="00D72BF6" w:rsidRDefault="0064608B" w:rsidP="0064608B">
      <w:pPr>
        <w:spacing w:after="0" w:line="240" w:lineRule="auto"/>
        <w:jc w:val="both"/>
        <w:rPr>
          <w:rFonts w:ascii="Arial" w:hAnsi="Arial" w:cs="Arial"/>
          <w:lang w:eastAsia="es-CO"/>
        </w:rPr>
      </w:pPr>
      <w:r w:rsidRPr="0064608B">
        <w:rPr>
          <w:rFonts w:ascii="Arial" w:hAnsi="Arial" w:cs="Arial"/>
          <w:lang w:eastAsia="es-CO"/>
        </w:rPr>
        <w:t xml:space="preserve">Para atender el derrame se deberá </w:t>
      </w:r>
      <w:r w:rsidRPr="00DF3BC3">
        <w:rPr>
          <w:rFonts w:ascii="Arial" w:hAnsi="Arial" w:cs="Arial"/>
          <w:lang w:eastAsia="es-CO"/>
        </w:rPr>
        <w:t xml:space="preserve">seguir </w:t>
      </w:r>
      <w:r w:rsidR="001E3308">
        <w:rPr>
          <w:rFonts w:ascii="Arial" w:hAnsi="Arial" w:cs="Arial"/>
          <w:lang w:eastAsia="es-CO"/>
        </w:rPr>
        <w:t xml:space="preserve">el </w:t>
      </w:r>
      <w:r w:rsidR="00DF3BC3" w:rsidRPr="00DF3BC3">
        <w:rPr>
          <w:rFonts w:ascii="Arial" w:hAnsi="Arial" w:cs="Arial"/>
          <w:lang w:eastAsia="es-CO"/>
        </w:rPr>
        <w:t>p</w:t>
      </w:r>
      <w:r w:rsidRPr="00DF3BC3">
        <w:rPr>
          <w:rFonts w:ascii="Arial" w:hAnsi="Arial" w:cs="Arial"/>
          <w:lang w:eastAsia="es-CO"/>
        </w:rPr>
        <w:t xml:space="preserve">lan de contingencia </w:t>
      </w:r>
      <w:r w:rsidRPr="0064608B">
        <w:rPr>
          <w:rFonts w:ascii="Arial" w:hAnsi="Arial" w:cs="Arial"/>
          <w:lang w:eastAsia="es-CO"/>
        </w:rPr>
        <w:t>contenido en el Plan de Gestión In</w:t>
      </w:r>
      <w:r w:rsidR="004E18FD">
        <w:rPr>
          <w:rFonts w:ascii="Arial" w:hAnsi="Arial" w:cs="Arial"/>
          <w:lang w:eastAsia="es-CO"/>
        </w:rPr>
        <w:t>tegral de Residuos Peligrosos (</w:t>
      </w:r>
      <w:r w:rsidRPr="0064608B">
        <w:rPr>
          <w:rFonts w:ascii="Arial" w:hAnsi="Arial" w:cs="Arial"/>
          <w:lang w:eastAsia="es-CO"/>
        </w:rPr>
        <w:t>PGIRP</w:t>
      </w:r>
      <w:r w:rsidR="004E18FD">
        <w:rPr>
          <w:rFonts w:ascii="Arial" w:hAnsi="Arial" w:cs="Arial"/>
          <w:lang w:eastAsia="es-CO"/>
        </w:rPr>
        <w:t>)</w:t>
      </w:r>
      <w:r w:rsidRPr="0064608B">
        <w:rPr>
          <w:rFonts w:ascii="Arial" w:hAnsi="Arial" w:cs="Arial"/>
          <w:lang w:eastAsia="es-CO"/>
        </w:rPr>
        <w:t xml:space="preserve"> y realizar el procedimiento para el registro, investigación y análisis de incidentes o accidentes ambientales.</w:t>
      </w:r>
    </w:p>
    <w:p w14:paraId="17772BB2" w14:textId="51D3FE2A" w:rsidR="00A60D70" w:rsidRDefault="00A60D70" w:rsidP="000F3F2D">
      <w:pPr>
        <w:spacing w:after="0" w:line="240" w:lineRule="auto"/>
        <w:jc w:val="both"/>
        <w:rPr>
          <w:rFonts w:ascii="Arial" w:hAnsi="Arial" w:cs="Arial"/>
          <w:b/>
          <w:lang w:eastAsia="es-CO"/>
        </w:rPr>
      </w:pPr>
    </w:p>
    <w:p w14:paraId="2018C546" w14:textId="12AD0C81" w:rsidR="00B73490" w:rsidRPr="00CE78C9" w:rsidRDefault="0031457A" w:rsidP="00CE78C9">
      <w:pPr>
        <w:tabs>
          <w:tab w:val="center" w:pos="4702"/>
        </w:tabs>
        <w:spacing w:after="0" w:line="240" w:lineRule="auto"/>
        <w:jc w:val="both"/>
        <w:rPr>
          <w:rFonts w:ascii="Arial" w:hAnsi="Arial" w:cs="Arial"/>
          <w:b/>
          <w:lang w:eastAsia="es-CO"/>
        </w:rPr>
      </w:pPr>
      <w:r>
        <w:rPr>
          <w:rFonts w:ascii="Arial" w:hAnsi="Arial" w:cs="Arial"/>
          <w:b/>
          <w:lang w:eastAsia="es-CO"/>
        </w:rPr>
        <w:t>Actividad 2</w:t>
      </w:r>
      <w:r w:rsidR="004864F0">
        <w:rPr>
          <w:rFonts w:ascii="Arial" w:hAnsi="Arial" w:cs="Arial"/>
          <w:b/>
          <w:lang w:eastAsia="es-CO"/>
        </w:rPr>
        <w:t>.</w:t>
      </w:r>
      <w:r w:rsidR="00CE78C9">
        <w:rPr>
          <w:rFonts w:ascii="Arial" w:hAnsi="Arial" w:cs="Arial"/>
          <w:b/>
          <w:lang w:eastAsia="es-CO"/>
        </w:rPr>
        <w:t xml:space="preserve"> N</w:t>
      </w:r>
      <w:r w:rsidR="00CE78C9" w:rsidRPr="00CE78C9">
        <w:rPr>
          <w:rFonts w:ascii="Arial" w:hAnsi="Arial" w:cs="Arial"/>
          <w:b/>
          <w:lang w:eastAsia="es-CO"/>
        </w:rPr>
        <w:t>otificación de traslado de alimentos</w:t>
      </w:r>
    </w:p>
    <w:p w14:paraId="441AE8DB" w14:textId="77777777" w:rsidR="00B73490" w:rsidRPr="00140B50" w:rsidRDefault="00B73490" w:rsidP="000F3F2D">
      <w:pPr>
        <w:spacing w:after="0" w:line="240" w:lineRule="auto"/>
        <w:jc w:val="both"/>
        <w:rPr>
          <w:rFonts w:ascii="Arial" w:hAnsi="Arial" w:cs="Arial"/>
          <w:lang w:eastAsia="es-CO"/>
        </w:rPr>
      </w:pPr>
    </w:p>
    <w:p w14:paraId="558061ED" w14:textId="77777777" w:rsidR="000D0EE7" w:rsidRDefault="00CB423F" w:rsidP="00140B50">
      <w:pPr>
        <w:spacing w:after="0" w:line="240" w:lineRule="auto"/>
        <w:jc w:val="both"/>
        <w:rPr>
          <w:rFonts w:ascii="Arial" w:hAnsi="Arial" w:cs="Arial"/>
          <w:lang w:eastAsia="es-CO"/>
        </w:rPr>
      </w:pPr>
      <w:r w:rsidRPr="00140B50">
        <w:rPr>
          <w:rFonts w:ascii="Arial" w:hAnsi="Arial" w:cs="Arial"/>
          <w:lang w:eastAsia="es-CO"/>
        </w:rPr>
        <w:t>De acuerdo con</w:t>
      </w:r>
      <w:r w:rsidR="004E18FD" w:rsidRPr="00140B50">
        <w:rPr>
          <w:rFonts w:ascii="Arial" w:hAnsi="Arial" w:cs="Arial"/>
          <w:lang w:eastAsia="es-CO"/>
        </w:rPr>
        <w:t xml:space="preserve"> los eventos externos o internos </w:t>
      </w:r>
      <w:r w:rsidR="00140B50">
        <w:rPr>
          <w:rFonts w:ascii="Arial" w:hAnsi="Arial" w:cs="Arial"/>
          <w:lang w:eastAsia="es-CO"/>
        </w:rPr>
        <w:t>descritos</w:t>
      </w:r>
      <w:r w:rsidRPr="00140B50">
        <w:rPr>
          <w:rFonts w:ascii="Arial" w:hAnsi="Arial" w:cs="Arial"/>
          <w:lang w:eastAsia="es-CO"/>
        </w:rPr>
        <w:t xml:space="preserve"> </w:t>
      </w:r>
      <w:r w:rsidR="00320AD1">
        <w:rPr>
          <w:rFonts w:ascii="Arial" w:hAnsi="Arial" w:cs="Arial"/>
          <w:lang w:eastAsia="es-CO"/>
        </w:rPr>
        <w:t>anteriormente</w:t>
      </w:r>
      <w:r w:rsidRPr="00140B50">
        <w:rPr>
          <w:rFonts w:ascii="Arial" w:hAnsi="Arial" w:cs="Arial"/>
          <w:lang w:eastAsia="es-CO"/>
        </w:rPr>
        <w:t xml:space="preserve"> </w:t>
      </w:r>
      <w:r w:rsidR="00990CF8" w:rsidRPr="00140B50">
        <w:rPr>
          <w:rFonts w:ascii="Arial" w:hAnsi="Arial" w:cs="Arial"/>
          <w:lang w:eastAsia="es-CO"/>
        </w:rPr>
        <w:t>que puede</w:t>
      </w:r>
      <w:r w:rsidR="004E18FD" w:rsidRPr="00140B50">
        <w:rPr>
          <w:rFonts w:ascii="Arial" w:hAnsi="Arial" w:cs="Arial"/>
          <w:lang w:eastAsia="es-CO"/>
        </w:rPr>
        <w:t xml:space="preserve">n afectar la prestación del servicio de alimentación, se definió </w:t>
      </w:r>
      <w:r w:rsidR="00140B50">
        <w:rPr>
          <w:rFonts w:ascii="Arial" w:hAnsi="Arial" w:cs="Arial"/>
          <w:lang w:eastAsia="es-CO"/>
        </w:rPr>
        <w:t>para los servicios de operación directa de la</w:t>
      </w:r>
    </w:p>
    <w:p w14:paraId="7155E23A" w14:textId="77777777" w:rsidR="000D0EE7" w:rsidRDefault="000D0EE7" w:rsidP="00140B50">
      <w:pPr>
        <w:spacing w:after="0" w:line="240" w:lineRule="auto"/>
        <w:jc w:val="both"/>
        <w:rPr>
          <w:rFonts w:ascii="Arial" w:hAnsi="Arial" w:cs="Arial"/>
          <w:lang w:eastAsia="es-CO"/>
        </w:rPr>
      </w:pPr>
    </w:p>
    <w:p w14:paraId="6829CDD2" w14:textId="0DD067D5" w:rsidR="00140B50" w:rsidRDefault="00140B50" w:rsidP="00140B50">
      <w:pPr>
        <w:spacing w:after="0" w:line="240" w:lineRule="auto"/>
        <w:jc w:val="both"/>
        <w:rPr>
          <w:rFonts w:ascii="Arial" w:hAnsi="Arial" w:cs="Arial"/>
          <w:lang w:eastAsia="es-CO"/>
        </w:rPr>
      </w:pPr>
      <w:r>
        <w:rPr>
          <w:rFonts w:ascii="Arial" w:hAnsi="Arial" w:cs="Arial"/>
          <w:lang w:eastAsia="es-CO"/>
        </w:rPr>
        <w:t xml:space="preserve">SDIS, </w:t>
      </w:r>
      <w:r w:rsidR="00FE0604" w:rsidRPr="00140B50">
        <w:rPr>
          <w:rFonts w:ascii="Arial" w:hAnsi="Arial" w:cs="Arial"/>
          <w:lang w:eastAsia="es-CO"/>
        </w:rPr>
        <w:t>la necesidad de</w:t>
      </w:r>
      <w:r w:rsidR="004E18FD" w:rsidRPr="00140B50">
        <w:rPr>
          <w:rFonts w:ascii="Arial" w:hAnsi="Arial" w:cs="Arial"/>
          <w:lang w:eastAsia="es-CO"/>
        </w:rPr>
        <w:t xml:space="preserve">l traslado de alimentos </w:t>
      </w:r>
      <w:r w:rsidR="00CB423F" w:rsidRPr="00140B50">
        <w:rPr>
          <w:rFonts w:ascii="Arial" w:hAnsi="Arial" w:cs="Arial"/>
          <w:lang w:eastAsia="es-CO"/>
        </w:rPr>
        <w:t>a otras unidades operativas.</w:t>
      </w:r>
      <w:r w:rsidR="00E5701D" w:rsidRPr="00140B50">
        <w:rPr>
          <w:rFonts w:ascii="Arial" w:hAnsi="Arial" w:cs="Arial"/>
          <w:lang w:eastAsia="es-CO"/>
        </w:rPr>
        <w:t xml:space="preserve"> Por lo tanto el Responsable o C</w:t>
      </w:r>
      <w:r w:rsidR="00990CF8" w:rsidRPr="00140B50">
        <w:rPr>
          <w:rFonts w:ascii="Arial" w:hAnsi="Arial" w:cs="Arial"/>
          <w:lang w:eastAsia="es-CO"/>
        </w:rPr>
        <w:t xml:space="preserve">oordinador de la unidad operativa </w:t>
      </w:r>
      <w:r w:rsidR="00CB423F" w:rsidRPr="00140B50">
        <w:rPr>
          <w:rFonts w:ascii="Arial" w:hAnsi="Arial" w:cs="Arial"/>
          <w:lang w:eastAsia="es-CO"/>
        </w:rPr>
        <w:t xml:space="preserve">de acuerdo a </w:t>
      </w:r>
      <w:r w:rsidR="00E5701D" w:rsidRPr="00140B50">
        <w:rPr>
          <w:rFonts w:ascii="Arial" w:hAnsi="Arial" w:cs="Arial"/>
          <w:lang w:eastAsia="es-CO"/>
        </w:rPr>
        <w:t xml:space="preserve">la eventualidad informará </w:t>
      </w:r>
      <w:r w:rsidRPr="00140B50">
        <w:rPr>
          <w:rFonts w:ascii="Arial" w:hAnsi="Arial" w:cs="Arial"/>
          <w:lang w:val="es-ES" w:eastAsia="es-ES"/>
        </w:rPr>
        <w:t>por correo electrónico y llamada telefónica</w:t>
      </w:r>
      <w:r w:rsidRPr="00140B50">
        <w:rPr>
          <w:rFonts w:ascii="Arial" w:hAnsi="Arial" w:cs="Arial"/>
          <w:lang w:eastAsia="es-CO"/>
        </w:rPr>
        <w:t>,</w:t>
      </w:r>
      <w:r>
        <w:rPr>
          <w:rFonts w:ascii="Arial" w:hAnsi="Arial" w:cs="Arial"/>
          <w:lang w:eastAsia="es-CO"/>
        </w:rPr>
        <w:t xml:space="preserve"> </w:t>
      </w:r>
      <w:r w:rsidR="00990CF8" w:rsidRPr="00140B50">
        <w:rPr>
          <w:rFonts w:ascii="Arial" w:hAnsi="Arial" w:cs="Arial"/>
          <w:lang w:eastAsia="es-CO"/>
        </w:rPr>
        <w:t xml:space="preserve">al </w:t>
      </w:r>
      <w:r w:rsidR="00EA61C7" w:rsidRPr="00140B50">
        <w:rPr>
          <w:rFonts w:ascii="Arial" w:hAnsi="Arial" w:cs="Arial"/>
          <w:lang w:val="es-ES" w:eastAsia="es-ES"/>
        </w:rPr>
        <w:t>profesional</w:t>
      </w:r>
      <w:r w:rsidR="00990CF8" w:rsidRPr="00140B50">
        <w:rPr>
          <w:rFonts w:ascii="Arial" w:hAnsi="Arial" w:cs="Arial"/>
          <w:lang w:val="es-ES" w:eastAsia="es-ES"/>
        </w:rPr>
        <w:t xml:space="preserve"> en </w:t>
      </w:r>
      <w:r w:rsidR="00B605A5">
        <w:rPr>
          <w:rFonts w:ascii="Arial" w:hAnsi="Arial" w:cs="Arial"/>
          <w:lang w:val="es-ES" w:eastAsia="es-ES"/>
        </w:rPr>
        <w:t>n</w:t>
      </w:r>
      <w:r w:rsidR="00990CF8" w:rsidRPr="00140B50">
        <w:rPr>
          <w:rFonts w:ascii="Arial" w:hAnsi="Arial" w:cs="Arial"/>
          <w:lang w:val="es-ES" w:eastAsia="es-ES"/>
        </w:rPr>
        <w:t>utrición local de la Dirección Nutrición y Abastecimiento</w:t>
      </w:r>
      <w:r>
        <w:rPr>
          <w:rFonts w:ascii="Arial" w:hAnsi="Arial" w:cs="Arial"/>
          <w:lang w:val="es-ES" w:eastAsia="es-ES"/>
        </w:rPr>
        <w:t>, quien</w:t>
      </w:r>
      <w:r>
        <w:rPr>
          <w:rFonts w:ascii="Arial" w:hAnsi="Arial" w:cs="Arial"/>
          <w:lang w:eastAsia="es-CO"/>
        </w:rPr>
        <w:t xml:space="preserve"> </w:t>
      </w:r>
      <w:r w:rsidR="00BE29A2" w:rsidRPr="00DA6D96">
        <w:rPr>
          <w:rFonts w:ascii="Arial" w:hAnsi="Arial" w:cs="Arial"/>
          <w:lang w:eastAsia="es-CO"/>
        </w:rPr>
        <w:t>definirá la necesidad de realizar el traslado de alimentos</w:t>
      </w:r>
      <w:r w:rsidR="00320AD1">
        <w:rPr>
          <w:rFonts w:ascii="Arial" w:hAnsi="Arial" w:cs="Arial"/>
          <w:lang w:eastAsia="es-CO"/>
        </w:rPr>
        <w:t xml:space="preserve">, </w:t>
      </w:r>
      <w:r w:rsidR="00320AD1" w:rsidRPr="00140B50">
        <w:rPr>
          <w:rFonts w:ascii="Arial" w:hAnsi="Arial" w:cs="Arial"/>
          <w:lang w:eastAsia="es-CO"/>
        </w:rPr>
        <w:t xml:space="preserve">realizará la </w:t>
      </w:r>
      <w:r w:rsidR="00320AD1" w:rsidRPr="00140B50">
        <w:rPr>
          <w:rFonts w:ascii="Arial" w:hAnsi="Arial" w:cs="Arial"/>
          <w:lang w:eastAsia="es-CO"/>
        </w:rPr>
        <w:lastRenderedPageBreak/>
        <w:t xml:space="preserve">gestión en la localidad asignada o localidad aledaña para el traslado de </w:t>
      </w:r>
      <w:r w:rsidR="00320AD1">
        <w:rPr>
          <w:rFonts w:ascii="Arial" w:hAnsi="Arial" w:cs="Arial"/>
          <w:lang w:eastAsia="es-CO"/>
        </w:rPr>
        <w:t xml:space="preserve">los mismos y </w:t>
      </w:r>
      <w:r w:rsidR="00BE29A2" w:rsidRPr="00DA6D96">
        <w:rPr>
          <w:rFonts w:ascii="Arial" w:hAnsi="Arial" w:cs="Arial"/>
          <w:lang w:eastAsia="es-CO"/>
        </w:rPr>
        <w:t>notificar</w:t>
      </w:r>
      <w:r w:rsidR="00BE29A2">
        <w:rPr>
          <w:rFonts w:ascii="Arial" w:hAnsi="Arial" w:cs="Arial"/>
          <w:lang w:eastAsia="es-CO"/>
        </w:rPr>
        <w:t>á al R</w:t>
      </w:r>
      <w:r w:rsidR="00BE29A2" w:rsidRPr="00DA6D96">
        <w:rPr>
          <w:rFonts w:ascii="Arial" w:hAnsi="Arial" w:cs="Arial"/>
          <w:lang w:eastAsia="es-CO"/>
        </w:rPr>
        <w:t>es</w:t>
      </w:r>
      <w:r w:rsidR="00BE29A2">
        <w:rPr>
          <w:rFonts w:ascii="Arial" w:hAnsi="Arial" w:cs="Arial"/>
          <w:lang w:eastAsia="es-CO"/>
        </w:rPr>
        <w:t>ponsable o Coo</w:t>
      </w:r>
      <w:r w:rsidR="00320AD1">
        <w:rPr>
          <w:rFonts w:ascii="Arial" w:hAnsi="Arial" w:cs="Arial"/>
          <w:lang w:eastAsia="es-CO"/>
        </w:rPr>
        <w:t>rdinador de la unidad operativa la decisión.</w:t>
      </w:r>
    </w:p>
    <w:p w14:paraId="5077D2BD" w14:textId="77777777" w:rsidR="00140B50" w:rsidRDefault="00140B50" w:rsidP="00BE29A2">
      <w:pPr>
        <w:spacing w:after="0" w:line="240" w:lineRule="auto"/>
        <w:jc w:val="both"/>
        <w:rPr>
          <w:rFonts w:ascii="Arial" w:hAnsi="Arial" w:cs="Arial"/>
          <w:lang w:eastAsia="es-CO"/>
        </w:rPr>
      </w:pPr>
    </w:p>
    <w:p w14:paraId="797E2008" w14:textId="2007CCCA" w:rsidR="00BE29A2" w:rsidRDefault="00BE29A2" w:rsidP="00BE29A2">
      <w:pPr>
        <w:spacing w:after="0" w:line="240" w:lineRule="auto"/>
        <w:jc w:val="both"/>
        <w:rPr>
          <w:rFonts w:ascii="Arial" w:hAnsi="Arial" w:cs="Arial"/>
          <w:highlight w:val="yellow"/>
          <w:lang w:eastAsia="es-CO"/>
        </w:rPr>
      </w:pPr>
      <w:r>
        <w:rPr>
          <w:rFonts w:ascii="Arial" w:hAnsi="Arial" w:cs="Arial"/>
          <w:lang w:eastAsia="es-CO"/>
        </w:rPr>
        <w:t>En caso de que se deba realizar</w:t>
      </w:r>
      <w:r w:rsidRPr="00257644">
        <w:rPr>
          <w:rFonts w:ascii="Arial" w:hAnsi="Arial" w:cs="Arial"/>
          <w:lang w:eastAsia="es-CO"/>
        </w:rPr>
        <w:t xml:space="preserve"> </w:t>
      </w:r>
      <w:r w:rsidRPr="00DA6D96">
        <w:rPr>
          <w:rFonts w:ascii="Arial" w:hAnsi="Arial" w:cs="Arial"/>
          <w:lang w:eastAsia="es-CO"/>
        </w:rPr>
        <w:t>traslado</w:t>
      </w:r>
      <w:r>
        <w:rPr>
          <w:rFonts w:ascii="Arial" w:hAnsi="Arial" w:cs="Arial"/>
          <w:lang w:eastAsia="es-CO"/>
        </w:rPr>
        <w:t xml:space="preserve"> de alimentos,</w:t>
      </w:r>
      <w:r w:rsidRPr="00DA6D96">
        <w:rPr>
          <w:rFonts w:ascii="Arial" w:hAnsi="Arial" w:cs="Arial"/>
          <w:lang w:eastAsia="es-CO"/>
        </w:rPr>
        <w:t xml:space="preserve"> </w:t>
      </w:r>
      <w:r w:rsidR="007A1EF6">
        <w:rPr>
          <w:rFonts w:ascii="Arial" w:hAnsi="Arial" w:cs="Arial"/>
          <w:lang w:eastAsia="es-CO"/>
        </w:rPr>
        <w:t>el R</w:t>
      </w:r>
      <w:r>
        <w:rPr>
          <w:rFonts w:ascii="Arial" w:hAnsi="Arial" w:cs="Arial"/>
          <w:lang w:eastAsia="es-CO"/>
        </w:rPr>
        <w:t xml:space="preserve">esponsable o </w:t>
      </w:r>
      <w:r w:rsidR="007A1EF6">
        <w:rPr>
          <w:rFonts w:ascii="Arial" w:hAnsi="Arial" w:cs="Arial"/>
          <w:lang w:eastAsia="es-CO"/>
        </w:rPr>
        <w:t>C</w:t>
      </w:r>
      <w:r>
        <w:rPr>
          <w:rFonts w:ascii="Arial" w:hAnsi="Arial" w:cs="Arial"/>
          <w:lang w:eastAsia="es-CO"/>
        </w:rPr>
        <w:t>oordinador de la unidad operativa deberá gestionarlo de inmediato de acuerdo a lo establecido a continuación:</w:t>
      </w:r>
      <w:r>
        <w:rPr>
          <w:rFonts w:ascii="Arial" w:hAnsi="Arial" w:cs="Arial"/>
          <w:highlight w:val="yellow"/>
          <w:lang w:eastAsia="es-CO"/>
        </w:rPr>
        <w:t xml:space="preserve"> </w:t>
      </w:r>
    </w:p>
    <w:p w14:paraId="6712CFAB" w14:textId="77777777" w:rsidR="00E5701D" w:rsidRPr="00257644" w:rsidRDefault="00E5701D" w:rsidP="00BE29A2">
      <w:pPr>
        <w:spacing w:after="0" w:line="240" w:lineRule="auto"/>
        <w:jc w:val="both"/>
        <w:rPr>
          <w:rFonts w:ascii="Arial" w:hAnsi="Arial" w:cs="Arial"/>
          <w:highlight w:val="yellow"/>
          <w:lang w:eastAsia="es-CO"/>
        </w:rPr>
      </w:pPr>
    </w:p>
    <w:p w14:paraId="28B50DAE" w14:textId="7162D3C9" w:rsidR="002412DC" w:rsidRPr="000C619B" w:rsidRDefault="002412DC" w:rsidP="000F3F2D">
      <w:pPr>
        <w:spacing w:after="0" w:line="240" w:lineRule="auto"/>
        <w:jc w:val="both"/>
        <w:rPr>
          <w:rFonts w:ascii="Arial" w:hAnsi="Arial" w:cs="Arial"/>
          <w:lang w:eastAsia="es-CO"/>
        </w:rPr>
      </w:pPr>
      <w:r w:rsidRPr="00480D63">
        <w:rPr>
          <w:rFonts w:ascii="Arial" w:hAnsi="Arial" w:cs="Arial"/>
          <w:lang w:eastAsia="es-CO"/>
        </w:rPr>
        <w:t>La información de la e</w:t>
      </w:r>
      <w:r w:rsidR="00BD1601" w:rsidRPr="00480D63">
        <w:rPr>
          <w:rFonts w:ascii="Arial" w:hAnsi="Arial" w:cs="Arial"/>
          <w:lang w:eastAsia="es-CO"/>
        </w:rPr>
        <w:t xml:space="preserve">ventualidad debe reportarse al profesional del área de inventario encargado de atender los servicios de transporte de carga y alimentos de la entidad, grupo de apoyo </w:t>
      </w:r>
      <w:r w:rsidR="00BD1601" w:rsidRPr="000C619B">
        <w:rPr>
          <w:rFonts w:ascii="Arial" w:hAnsi="Arial" w:cs="Arial"/>
          <w:lang w:eastAsia="es-CO"/>
        </w:rPr>
        <w:t>logístico, Subdirecci</w:t>
      </w:r>
      <w:r w:rsidR="001D3F70">
        <w:rPr>
          <w:rFonts w:ascii="Arial" w:hAnsi="Arial" w:cs="Arial"/>
          <w:lang w:eastAsia="es-CO"/>
        </w:rPr>
        <w:t xml:space="preserve">ón Administrativa y Financiera </w:t>
      </w:r>
      <w:r w:rsidRPr="000C619B">
        <w:rPr>
          <w:rFonts w:ascii="Arial" w:hAnsi="Arial" w:cs="Arial"/>
          <w:lang w:eastAsia="es-CO"/>
        </w:rPr>
        <w:t>Nivel Central</w:t>
      </w:r>
      <w:r w:rsidR="00BD1601" w:rsidRPr="000C619B">
        <w:rPr>
          <w:rFonts w:ascii="Arial" w:hAnsi="Arial" w:cs="Arial"/>
          <w:lang w:eastAsia="es-CO"/>
        </w:rPr>
        <w:t xml:space="preserve">, en el correo </w:t>
      </w:r>
      <w:hyperlink r:id="rId8" w:history="1">
        <w:r w:rsidR="00BD1601" w:rsidRPr="000C619B">
          <w:rPr>
            <w:rStyle w:val="Hipervnculo"/>
            <w:rFonts w:ascii="Arial" w:hAnsi="Arial" w:cs="Arial"/>
            <w:lang w:eastAsia="es-CO"/>
          </w:rPr>
          <w:t>transportedecarga@sdis.gov.co</w:t>
        </w:r>
      </w:hyperlink>
      <w:r w:rsidR="00BD1601" w:rsidRPr="000C619B">
        <w:rPr>
          <w:rFonts w:ascii="Arial" w:hAnsi="Arial" w:cs="Arial"/>
          <w:lang w:eastAsia="es-CO"/>
        </w:rPr>
        <w:t xml:space="preserve"> y llamar al número 3279797 ext</w:t>
      </w:r>
      <w:r w:rsidR="00552841">
        <w:rPr>
          <w:rFonts w:ascii="Arial" w:hAnsi="Arial" w:cs="Arial"/>
          <w:lang w:eastAsia="es-CO"/>
        </w:rPr>
        <w:t>ensión 32112</w:t>
      </w:r>
      <w:r w:rsidRPr="000C619B">
        <w:rPr>
          <w:rFonts w:ascii="Arial" w:hAnsi="Arial" w:cs="Arial"/>
          <w:lang w:eastAsia="es-CO"/>
        </w:rPr>
        <w:t xml:space="preserve"> para que se realice la gestión de traslado de alimentos.</w:t>
      </w:r>
    </w:p>
    <w:p w14:paraId="44DA9E69" w14:textId="77777777" w:rsidR="002412DC" w:rsidRPr="000C619B" w:rsidRDefault="002412DC" w:rsidP="000F3F2D">
      <w:pPr>
        <w:spacing w:after="0" w:line="240" w:lineRule="auto"/>
        <w:jc w:val="both"/>
        <w:rPr>
          <w:rFonts w:ascii="Arial" w:hAnsi="Arial" w:cs="Arial"/>
          <w:lang w:eastAsia="es-CO"/>
        </w:rPr>
      </w:pPr>
    </w:p>
    <w:p w14:paraId="11FBF698" w14:textId="213D950F" w:rsidR="002412DC" w:rsidRPr="001D3F70" w:rsidRDefault="002412DC" w:rsidP="000F3F2D">
      <w:pPr>
        <w:spacing w:after="0" w:line="240" w:lineRule="auto"/>
        <w:jc w:val="both"/>
        <w:rPr>
          <w:rFonts w:ascii="Arial" w:hAnsi="Arial" w:cs="Arial"/>
          <w:lang w:eastAsia="es-CO"/>
        </w:rPr>
      </w:pPr>
      <w:r w:rsidRPr="000C619B">
        <w:rPr>
          <w:rFonts w:ascii="Arial" w:hAnsi="Arial" w:cs="Arial"/>
          <w:lang w:eastAsia="es-CO"/>
        </w:rPr>
        <w:t xml:space="preserve">La información de la eventualidad debe contemplar los siguientes aspectos por correo electrónico con </w:t>
      </w:r>
      <w:r w:rsidRPr="001D3F70">
        <w:rPr>
          <w:rFonts w:ascii="Arial" w:hAnsi="Arial" w:cs="Arial"/>
          <w:lang w:eastAsia="es-CO"/>
        </w:rPr>
        <w:t xml:space="preserve">Asunto: Solicitud de </w:t>
      </w:r>
      <w:r w:rsidR="001D3F70" w:rsidRPr="001D3F70">
        <w:rPr>
          <w:rFonts w:ascii="Arial" w:hAnsi="Arial" w:cs="Arial"/>
          <w:lang w:eastAsia="es-CO"/>
        </w:rPr>
        <w:t>t</w:t>
      </w:r>
      <w:r w:rsidRPr="001D3F70">
        <w:rPr>
          <w:rFonts w:ascii="Arial" w:hAnsi="Arial" w:cs="Arial"/>
          <w:lang w:eastAsia="es-CO"/>
        </w:rPr>
        <w:t>raslado de alimentos:</w:t>
      </w:r>
    </w:p>
    <w:p w14:paraId="0A2FCD89" w14:textId="77777777" w:rsidR="002412DC" w:rsidRPr="001D3F70" w:rsidRDefault="002412DC" w:rsidP="000F3F2D">
      <w:pPr>
        <w:spacing w:after="0" w:line="240" w:lineRule="auto"/>
        <w:jc w:val="both"/>
        <w:rPr>
          <w:rFonts w:ascii="Arial" w:hAnsi="Arial" w:cs="Arial"/>
          <w:lang w:eastAsia="es-CO"/>
        </w:rPr>
      </w:pPr>
    </w:p>
    <w:p w14:paraId="66ECA99A" w14:textId="77777777" w:rsidR="002412DC" w:rsidRPr="005B5366" w:rsidRDefault="002412DC" w:rsidP="0045082D">
      <w:pPr>
        <w:spacing w:after="0" w:line="240" w:lineRule="auto"/>
        <w:ind w:left="709" w:hanging="425"/>
        <w:jc w:val="both"/>
        <w:rPr>
          <w:rFonts w:ascii="Arial" w:hAnsi="Arial" w:cs="Arial"/>
          <w:lang w:eastAsia="es-CO"/>
        </w:rPr>
      </w:pPr>
      <w:r w:rsidRPr="000C619B">
        <w:rPr>
          <w:rFonts w:ascii="Arial" w:hAnsi="Arial" w:cs="Arial"/>
          <w:lang w:eastAsia="es-CO"/>
        </w:rPr>
        <w:t>•</w:t>
      </w:r>
      <w:r w:rsidRPr="000C619B">
        <w:rPr>
          <w:rFonts w:ascii="Arial" w:hAnsi="Arial" w:cs="Arial"/>
          <w:lang w:eastAsia="es-CO"/>
        </w:rPr>
        <w:tab/>
      </w:r>
      <w:r w:rsidRPr="005B5366">
        <w:rPr>
          <w:rFonts w:ascii="Arial" w:hAnsi="Arial" w:cs="Arial"/>
          <w:lang w:eastAsia="es-CO"/>
        </w:rPr>
        <w:t>Eventualidad presentada en la unidad operativa con tiempos. Por ejemplo: Al iniciar la jornada (7 a.m.) se evidencia que no se cuenta con servicio de energía y al llamar a la empresa de energía reportan que el daño durará todo el día.</w:t>
      </w:r>
    </w:p>
    <w:p w14:paraId="203378ED" w14:textId="5155BE8E" w:rsidR="002412DC" w:rsidRPr="005B5366" w:rsidRDefault="002412DC" w:rsidP="0045082D">
      <w:pPr>
        <w:spacing w:after="0" w:line="240" w:lineRule="auto"/>
        <w:ind w:left="709" w:hanging="425"/>
        <w:jc w:val="both"/>
        <w:rPr>
          <w:rFonts w:ascii="Arial" w:hAnsi="Arial" w:cs="Arial"/>
          <w:lang w:eastAsia="es-CO"/>
        </w:rPr>
      </w:pPr>
      <w:r w:rsidRPr="005B5366">
        <w:rPr>
          <w:rFonts w:ascii="Arial" w:hAnsi="Arial" w:cs="Arial"/>
          <w:lang w:eastAsia="es-CO"/>
        </w:rPr>
        <w:t>•</w:t>
      </w:r>
      <w:r w:rsidRPr="005B5366">
        <w:rPr>
          <w:rFonts w:ascii="Arial" w:hAnsi="Arial" w:cs="Arial"/>
          <w:lang w:eastAsia="es-CO"/>
        </w:rPr>
        <w:tab/>
        <w:t xml:space="preserve">Datos de la unidad </w:t>
      </w:r>
      <w:r w:rsidR="002134DE">
        <w:rPr>
          <w:rFonts w:ascii="Arial" w:hAnsi="Arial" w:cs="Arial"/>
          <w:lang w:eastAsia="es-CO"/>
        </w:rPr>
        <w:t>operativa: localidad, n</w:t>
      </w:r>
      <w:r w:rsidRPr="005B5366">
        <w:rPr>
          <w:rFonts w:ascii="Arial" w:hAnsi="Arial" w:cs="Arial"/>
          <w:lang w:eastAsia="es-CO"/>
        </w:rPr>
        <w:t>ombre de la unidad operativa, dirección actualizada, teléfono.</w:t>
      </w:r>
    </w:p>
    <w:p w14:paraId="71B2D8DD" w14:textId="530052DB" w:rsidR="002412DC" w:rsidRPr="005B5366" w:rsidRDefault="002412DC" w:rsidP="0045082D">
      <w:pPr>
        <w:spacing w:after="0" w:line="240" w:lineRule="auto"/>
        <w:ind w:left="709" w:hanging="425"/>
        <w:jc w:val="both"/>
        <w:rPr>
          <w:rFonts w:ascii="Arial" w:hAnsi="Arial" w:cs="Arial"/>
          <w:lang w:eastAsia="es-CO"/>
        </w:rPr>
      </w:pPr>
      <w:r w:rsidRPr="005B5366">
        <w:rPr>
          <w:rFonts w:ascii="Arial" w:hAnsi="Arial" w:cs="Arial"/>
          <w:lang w:eastAsia="es-CO"/>
        </w:rPr>
        <w:t>•</w:t>
      </w:r>
      <w:r w:rsidRPr="005B5366">
        <w:rPr>
          <w:rFonts w:ascii="Arial" w:hAnsi="Arial" w:cs="Arial"/>
          <w:lang w:eastAsia="es-CO"/>
        </w:rPr>
        <w:tab/>
        <w:t>Cantidad y tipo de alimentos que requieren ser trasladados. Ej</w:t>
      </w:r>
      <w:r w:rsidR="00DC783B">
        <w:rPr>
          <w:rFonts w:ascii="Arial" w:hAnsi="Arial" w:cs="Arial"/>
          <w:lang w:eastAsia="es-CO"/>
        </w:rPr>
        <w:t>emplo</w:t>
      </w:r>
      <w:r w:rsidR="002134DE">
        <w:rPr>
          <w:rFonts w:ascii="Arial" w:hAnsi="Arial" w:cs="Arial"/>
          <w:lang w:eastAsia="es-CO"/>
        </w:rPr>
        <w:t>: 5 k</w:t>
      </w:r>
      <w:r w:rsidRPr="005B5366">
        <w:rPr>
          <w:rFonts w:ascii="Arial" w:hAnsi="Arial" w:cs="Arial"/>
          <w:lang w:eastAsia="es-CO"/>
        </w:rPr>
        <w:t>ilos de carne, 10 vasos de yogurt, 2 kilos de queso.</w:t>
      </w:r>
    </w:p>
    <w:p w14:paraId="10C4B199" w14:textId="77777777" w:rsidR="002412DC" w:rsidRDefault="002412DC" w:rsidP="000F3F2D">
      <w:pPr>
        <w:spacing w:after="0" w:line="240" w:lineRule="auto"/>
        <w:jc w:val="both"/>
        <w:rPr>
          <w:rFonts w:ascii="Arial" w:hAnsi="Arial" w:cs="Arial"/>
          <w:lang w:eastAsia="es-CO"/>
        </w:rPr>
      </w:pPr>
    </w:p>
    <w:p w14:paraId="69A542A7" w14:textId="4C6BCD41" w:rsidR="00A87BF8" w:rsidRPr="00A87BF8" w:rsidRDefault="00A87BF8" w:rsidP="00A87BF8">
      <w:pPr>
        <w:spacing w:after="0" w:line="240" w:lineRule="auto"/>
        <w:jc w:val="both"/>
        <w:rPr>
          <w:rFonts w:ascii="Arial" w:hAnsi="Arial" w:cs="Arial"/>
        </w:rPr>
      </w:pPr>
      <w:r w:rsidRPr="00A87BF8">
        <w:rPr>
          <w:rFonts w:ascii="Arial" w:hAnsi="Arial" w:cs="Arial"/>
        </w:rPr>
        <w:t>Adici</w:t>
      </w:r>
      <w:r>
        <w:rPr>
          <w:rFonts w:ascii="Arial" w:hAnsi="Arial" w:cs="Arial"/>
        </w:rPr>
        <w:t xml:space="preserve">onal a ello, debe reportarse la </w:t>
      </w:r>
      <w:r w:rsidRPr="00A87BF8">
        <w:rPr>
          <w:rFonts w:ascii="Arial" w:hAnsi="Arial" w:cs="Arial"/>
        </w:rPr>
        <w:t xml:space="preserve">siguiente información, la cual es requerida </w:t>
      </w:r>
      <w:r>
        <w:rPr>
          <w:rFonts w:ascii="Arial" w:hAnsi="Arial" w:cs="Arial"/>
        </w:rPr>
        <w:t>en el</w:t>
      </w:r>
      <w:r w:rsidRPr="00A87BF8">
        <w:rPr>
          <w:rFonts w:ascii="Arial" w:hAnsi="Arial" w:cs="Arial"/>
        </w:rPr>
        <w:t xml:space="preserve"> Procedimiento prestación de servicio de transporte público terrestre automotor de carga:</w:t>
      </w:r>
    </w:p>
    <w:p w14:paraId="4C693EB2" w14:textId="77777777" w:rsidR="00A87BF8" w:rsidRDefault="00A87BF8" w:rsidP="00A87BF8">
      <w:pPr>
        <w:spacing w:after="0" w:line="240" w:lineRule="auto"/>
        <w:jc w:val="both"/>
        <w:rPr>
          <w:rFonts w:ascii="Arial" w:hAnsi="Arial" w:cs="Arial"/>
          <w:b/>
          <w:sz w:val="20"/>
          <w:szCs w:val="20"/>
        </w:rPr>
      </w:pPr>
    </w:p>
    <w:p w14:paraId="1905B205" w14:textId="098431B0" w:rsidR="00A87BF8" w:rsidRPr="001D3F70" w:rsidRDefault="00A87BF8" w:rsidP="005F7CB6">
      <w:pPr>
        <w:pStyle w:val="Prrafodelista"/>
        <w:numPr>
          <w:ilvl w:val="0"/>
          <w:numId w:val="28"/>
        </w:numPr>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Día del traslado: </w:t>
      </w:r>
      <w:r w:rsidR="002134DE" w:rsidRPr="002134DE">
        <w:rPr>
          <w:rFonts w:ascii="Arial" w:eastAsia="Times New Roman" w:hAnsi="Arial" w:cs="Arial"/>
          <w:bCs/>
          <w:lang w:eastAsia="es-CO"/>
        </w:rPr>
        <w:t>d</w:t>
      </w:r>
      <w:r w:rsidRPr="001D3F70">
        <w:rPr>
          <w:rFonts w:ascii="Arial" w:eastAsia="Times New Roman" w:hAnsi="Arial" w:cs="Arial"/>
          <w:lang w:eastAsia="es-CO"/>
        </w:rPr>
        <w:t xml:space="preserve">ía en el cual se proyecta el traslado, el anterior está sujeto a cronograma y cambios de último </w:t>
      </w:r>
      <w:r w:rsidR="002134DE">
        <w:rPr>
          <w:rFonts w:ascii="Arial" w:eastAsia="Times New Roman" w:hAnsi="Arial" w:cs="Arial"/>
          <w:lang w:eastAsia="es-CO"/>
        </w:rPr>
        <w:t>momento.</w:t>
      </w:r>
    </w:p>
    <w:p w14:paraId="0A8B32CD" w14:textId="60F10566"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Punto de encuentro: </w:t>
      </w:r>
      <w:r w:rsidR="002134DE" w:rsidRPr="002134DE">
        <w:rPr>
          <w:rFonts w:ascii="Arial" w:eastAsia="Times New Roman" w:hAnsi="Arial" w:cs="Arial"/>
          <w:bCs/>
          <w:lang w:eastAsia="es-CO"/>
        </w:rPr>
        <w:t>s</w:t>
      </w:r>
      <w:r w:rsidRPr="001D3F70">
        <w:rPr>
          <w:rFonts w:ascii="Arial" w:eastAsia="Times New Roman" w:hAnsi="Arial" w:cs="Arial"/>
          <w:lang w:eastAsia="es-CO"/>
        </w:rPr>
        <w:t xml:space="preserve">itio de inicio </w:t>
      </w:r>
      <w:r w:rsidR="002134DE">
        <w:rPr>
          <w:rFonts w:ascii="Arial" w:eastAsia="Times New Roman" w:hAnsi="Arial" w:cs="Arial"/>
          <w:lang w:eastAsia="es-CO"/>
        </w:rPr>
        <w:t>de recorrido-nombre y dirección.</w:t>
      </w:r>
    </w:p>
    <w:p w14:paraId="192892CE" w14:textId="7F9B7BC0"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Destinos: </w:t>
      </w:r>
      <w:r w:rsidR="002134DE" w:rsidRPr="002134DE">
        <w:rPr>
          <w:rFonts w:ascii="Arial" w:eastAsia="Times New Roman" w:hAnsi="Arial" w:cs="Arial"/>
          <w:bCs/>
          <w:lang w:eastAsia="es-CO"/>
        </w:rPr>
        <w:t>s</w:t>
      </w:r>
      <w:r w:rsidRPr="001D3F70">
        <w:rPr>
          <w:rFonts w:ascii="Arial" w:eastAsia="Times New Roman" w:hAnsi="Arial" w:cs="Arial"/>
          <w:lang w:eastAsia="es-CO"/>
        </w:rPr>
        <w:t>itio</w:t>
      </w:r>
      <w:r w:rsidR="002134DE">
        <w:rPr>
          <w:rFonts w:ascii="Arial" w:eastAsia="Times New Roman" w:hAnsi="Arial" w:cs="Arial"/>
          <w:lang w:eastAsia="es-CO"/>
        </w:rPr>
        <w:t>s de entrega-Nombre y dirección.</w:t>
      </w:r>
    </w:p>
    <w:p w14:paraId="4494A262" w14:textId="2247A165"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Disponibilidad: </w:t>
      </w:r>
      <w:r w:rsidR="002134DE" w:rsidRPr="002134DE">
        <w:rPr>
          <w:rFonts w:ascii="Arial" w:eastAsia="Times New Roman" w:hAnsi="Arial" w:cs="Arial"/>
          <w:lang w:eastAsia="es-CO"/>
        </w:rPr>
        <w:t>t</w:t>
      </w:r>
      <w:r w:rsidRPr="002134DE">
        <w:rPr>
          <w:rFonts w:ascii="Arial" w:eastAsia="Times New Roman" w:hAnsi="Arial" w:cs="Arial"/>
          <w:lang w:eastAsia="es-CO"/>
        </w:rPr>
        <w:t>i</w:t>
      </w:r>
      <w:r w:rsidRPr="001D3F70">
        <w:rPr>
          <w:rFonts w:ascii="Arial" w:eastAsia="Times New Roman" w:hAnsi="Arial" w:cs="Arial"/>
          <w:lang w:eastAsia="es-CO"/>
        </w:rPr>
        <w:t>empo de estimado, en horas, desde el inicio al fin del recorrido)</w:t>
      </w:r>
    </w:p>
    <w:p w14:paraId="15265043" w14:textId="21E0E207"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Bienes objeto de traslado: </w:t>
      </w:r>
      <w:r w:rsidR="002134DE">
        <w:rPr>
          <w:rFonts w:ascii="Arial" w:eastAsia="Times New Roman" w:hAnsi="Arial" w:cs="Arial"/>
          <w:lang w:eastAsia="es-CO"/>
        </w:rPr>
        <w:t>l</w:t>
      </w:r>
      <w:r w:rsidRPr="001D3F70">
        <w:rPr>
          <w:rFonts w:ascii="Arial" w:eastAsia="Times New Roman" w:hAnsi="Arial" w:cs="Arial"/>
          <w:lang w:eastAsia="es-CO"/>
        </w:rPr>
        <w:t>istado de alimentos a trasladar, indicand</w:t>
      </w:r>
      <w:r w:rsidR="002134DE">
        <w:rPr>
          <w:rFonts w:ascii="Arial" w:eastAsia="Times New Roman" w:hAnsi="Arial" w:cs="Arial"/>
          <w:lang w:eastAsia="es-CO"/>
        </w:rPr>
        <w:t>o si requieren ser refrigerados.</w:t>
      </w:r>
    </w:p>
    <w:p w14:paraId="79E1D8D4" w14:textId="0243307C"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Capacidad de vehículo requerido: </w:t>
      </w:r>
      <w:r w:rsidR="002134DE">
        <w:rPr>
          <w:rFonts w:ascii="Arial" w:eastAsia="Times New Roman" w:hAnsi="Arial" w:cs="Arial"/>
          <w:lang w:eastAsia="es-CO"/>
        </w:rPr>
        <w:t>3.5 t</w:t>
      </w:r>
      <w:r w:rsidRPr="001D3F70">
        <w:rPr>
          <w:rFonts w:ascii="Arial" w:eastAsia="Times New Roman" w:hAnsi="Arial" w:cs="Arial"/>
          <w:lang w:eastAsia="es-CO"/>
        </w:rPr>
        <w:t>oneladas</w:t>
      </w:r>
      <w:r w:rsidR="002134DE">
        <w:rPr>
          <w:rFonts w:ascii="Arial" w:eastAsia="Times New Roman" w:hAnsi="Arial" w:cs="Arial"/>
          <w:lang w:eastAsia="es-CO"/>
        </w:rPr>
        <w:t>. 1.5 toneladas o 800 kilogramos.</w:t>
      </w:r>
    </w:p>
    <w:p w14:paraId="68482996" w14:textId="50E0B9BE"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Dependencia que solicita:</w:t>
      </w:r>
      <w:r w:rsidR="002134DE">
        <w:rPr>
          <w:rFonts w:ascii="Arial" w:eastAsia="Times New Roman" w:hAnsi="Arial" w:cs="Arial"/>
          <w:lang w:eastAsia="es-CO"/>
        </w:rPr>
        <w:t xml:space="preserve"> </w:t>
      </w:r>
      <w:r w:rsidRPr="001D3F70">
        <w:rPr>
          <w:rFonts w:ascii="Arial" w:eastAsia="Times New Roman" w:hAnsi="Arial" w:cs="Arial"/>
          <w:lang w:eastAsia="es-CO"/>
        </w:rPr>
        <w:t xml:space="preserve">Subdirección Local, </w:t>
      </w:r>
      <w:r w:rsidR="002134DE">
        <w:rPr>
          <w:rFonts w:ascii="Arial" w:eastAsia="Times New Roman" w:hAnsi="Arial" w:cs="Arial"/>
          <w:lang w:eastAsia="es-CO"/>
        </w:rPr>
        <w:t>Técnica o Proyecto que solicita.</w:t>
      </w:r>
    </w:p>
    <w:p w14:paraId="337040FA" w14:textId="7F8F40C8"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Funcionario responsable de la solicitud: </w:t>
      </w:r>
      <w:r w:rsidR="002134DE">
        <w:rPr>
          <w:rFonts w:ascii="Arial" w:eastAsia="Times New Roman" w:hAnsi="Arial" w:cs="Arial"/>
          <w:lang w:eastAsia="es-CO"/>
        </w:rPr>
        <w:t>nombre completo del f</w:t>
      </w:r>
      <w:r w:rsidRPr="001D3F70">
        <w:rPr>
          <w:rFonts w:ascii="Arial" w:eastAsia="Times New Roman" w:hAnsi="Arial" w:cs="Arial"/>
          <w:lang w:eastAsia="es-CO"/>
        </w:rPr>
        <w:t>uncionar</w:t>
      </w:r>
      <w:r w:rsidR="002134DE">
        <w:rPr>
          <w:rFonts w:ascii="Arial" w:eastAsia="Times New Roman" w:hAnsi="Arial" w:cs="Arial"/>
          <w:lang w:eastAsia="es-CO"/>
        </w:rPr>
        <w:t>io que acompañará el recorrido.</w:t>
      </w:r>
    </w:p>
    <w:p w14:paraId="7479765B" w14:textId="39FDF9EF" w:rsidR="00A87BF8" w:rsidRPr="001D3F70"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Línea </w:t>
      </w:r>
      <w:r w:rsidR="001D3F70" w:rsidRPr="001D3F70">
        <w:rPr>
          <w:rFonts w:ascii="Arial" w:eastAsia="Times New Roman" w:hAnsi="Arial" w:cs="Arial"/>
          <w:b/>
          <w:bCs/>
          <w:lang w:eastAsia="es-CO"/>
        </w:rPr>
        <w:t>m</w:t>
      </w:r>
      <w:r w:rsidRPr="001D3F70">
        <w:rPr>
          <w:rFonts w:ascii="Arial" w:eastAsia="Times New Roman" w:hAnsi="Arial" w:cs="Arial"/>
          <w:b/>
          <w:bCs/>
          <w:lang w:eastAsia="es-CO"/>
        </w:rPr>
        <w:t xml:space="preserve">óvil: </w:t>
      </w:r>
      <w:r w:rsidR="002134DE">
        <w:rPr>
          <w:rFonts w:ascii="Arial" w:eastAsia="Times New Roman" w:hAnsi="Arial" w:cs="Arial"/>
          <w:lang w:eastAsia="es-CO"/>
        </w:rPr>
        <w:t>n</w:t>
      </w:r>
      <w:r w:rsidRPr="001D3F70">
        <w:rPr>
          <w:rFonts w:ascii="Arial" w:eastAsia="Times New Roman" w:hAnsi="Arial" w:cs="Arial"/>
          <w:lang w:eastAsia="es-CO"/>
        </w:rPr>
        <w:t>úmero de celular del funcio</w:t>
      </w:r>
      <w:r w:rsidR="002134DE">
        <w:rPr>
          <w:rFonts w:ascii="Arial" w:eastAsia="Times New Roman" w:hAnsi="Arial" w:cs="Arial"/>
          <w:lang w:eastAsia="es-CO"/>
        </w:rPr>
        <w:t>nario que solicita el recorrido.</w:t>
      </w:r>
    </w:p>
    <w:p w14:paraId="676760E0" w14:textId="5CDC3628" w:rsidR="000D0EE7" w:rsidRPr="005F7CB6"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Funcionario que acompañará el recorrido: </w:t>
      </w:r>
      <w:r w:rsidR="002134DE">
        <w:rPr>
          <w:rFonts w:ascii="Arial" w:eastAsia="Times New Roman" w:hAnsi="Arial" w:cs="Arial"/>
          <w:lang w:eastAsia="es-CO"/>
        </w:rPr>
        <w:t>nombre completo del f</w:t>
      </w:r>
      <w:r w:rsidRPr="001D3F70">
        <w:rPr>
          <w:rFonts w:ascii="Arial" w:eastAsia="Times New Roman" w:hAnsi="Arial" w:cs="Arial"/>
          <w:lang w:eastAsia="es-CO"/>
        </w:rPr>
        <w:t>unciona</w:t>
      </w:r>
      <w:r w:rsidR="002134DE">
        <w:rPr>
          <w:rFonts w:ascii="Arial" w:eastAsia="Times New Roman" w:hAnsi="Arial" w:cs="Arial"/>
          <w:lang w:eastAsia="es-CO"/>
        </w:rPr>
        <w:t>rio que acompañará el recorrido.</w:t>
      </w:r>
    </w:p>
    <w:p w14:paraId="119FB705" w14:textId="0C80D373" w:rsidR="00A87BF8" w:rsidRPr="00A87BF8" w:rsidRDefault="00A87BF8" w:rsidP="005F7CB6">
      <w:pPr>
        <w:pStyle w:val="Prrafodelista"/>
        <w:numPr>
          <w:ilvl w:val="0"/>
          <w:numId w:val="28"/>
        </w:numPr>
        <w:shd w:val="clear" w:color="auto" w:fill="FFFFFF"/>
        <w:spacing w:after="0" w:line="240" w:lineRule="auto"/>
        <w:ind w:hanging="436"/>
        <w:jc w:val="both"/>
        <w:rPr>
          <w:rFonts w:ascii="Arial" w:eastAsia="Times New Roman" w:hAnsi="Arial" w:cs="Arial"/>
          <w:lang w:eastAsia="es-CO"/>
        </w:rPr>
      </w:pPr>
      <w:r w:rsidRPr="001D3F70">
        <w:rPr>
          <w:rFonts w:ascii="Arial" w:eastAsia="Times New Roman" w:hAnsi="Arial" w:cs="Arial"/>
          <w:b/>
          <w:bCs/>
          <w:lang w:eastAsia="es-CO"/>
        </w:rPr>
        <w:t xml:space="preserve">Línea </w:t>
      </w:r>
      <w:r w:rsidR="001D3F70" w:rsidRPr="001D3F70">
        <w:rPr>
          <w:rFonts w:ascii="Arial" w:eastAsia="Times New Roman" w:hAnsi="Arial" w:cs="Arial"/>
          <w:b/>
          <w:bCs/>
          <w:lang w:eastAsia="es-CO"/>
        </w:rPr>
        <w:t>m</w:t>
      </w:r>
      <w:r w:rsidRPr="001D3F70">
        <w:rPr>
          <w:rFonts w:ascii="Arial" w:eastAsia="Times New Roman" w:hAnsi="Arial" w:cs="Arial"/>
          <w:b/>
          <w:bCs/>
          <w:lang w:eastAsia="es-CO"/>
        </w:rPr>
        <w:t xml:space="preserve">óvil: </w:t>
      </w:r>
      <w:r w:rsidR="002134DE">
        <w:rPr>
          <w:rFonts w:ascii="Arial" w:eastAsia="Times New Roman" w:hAnsi="Arial" w:cs="Arial"/>
          <w:lang w:eastAsia="es-CO"/>
        </w:rPr>
        <w:t>n</w:t>
      </w:r>
      <w:r w:rsidRPr="00A87BF8">
        <w:rPr>
          <w:rFonts w:ascii="Arial" w:eastAsia="Times New Roman" w:hAnsi="Arial" w:cs="Arial"/>
          <w:lang w:eastAsia="es-CO"/>
        </w:rPr>
        <w:t>úmero de celular del funciona</w:t>
      </w:r>
      <w:r w:rsidR="002134DE">
        <w:rPr>
          <w:rFonts w:ascii="Arial" w:eastAsia="Times New Roman" w:hAnsi="Arial" w:cs="Arial"/>
          <w:lang w:eastAsia="es-CO"/>
        </w:rPr>
        <w:t>rio que acompañará el recorrido.</w:t>
      </w:r>
    </w:p>
    <w:p w14:paraId="59F3F921" w14:textId="77777777" w:rsidR="00E37E1B" w:rsidRDefault="00E37E1B" w:rsidP="00E37E1B">
      <w:pPr>
        <w:spacing w:after="0" w:line="240" w:lineRule="auto"/>
        <w:jc w:val="both"/>
        <w:rPr>
          <w:rFonts w:ascii="Arial" w:hAnsi="Arial" w:cs="Arial"/>
          <w:highlight w:val="cyan"/>
          <w:lang w:eastAsia="es-CO"/>
        </w:rPr>
      </w:pPr>
    </w:p>
    <w:p w14:paraId="0C1EC3AC" w14:textId="51F5683F" w:rsidR="001D3F70" w:rsidRDefault="001D3F70" w:rsidP="001D3F70">
      <w:pPr>
        <w:spacing w:after="0" w:line="240" w:lineRule="auto"/>
        <w:jc w:val="both"/>
        <w:rPr>
          <w:rFonts w:ascii="Arial" w:hAnsi="Arial" w:cs="Arial"/>
          <w:lang w:eastAsia="es-CO"/>
        </w:rPr>
      </w:pPr>
      <w:r w:rsidRPr="00E37E1B">
        <w:rPr>
          <w:rFonts w:ascii="Arial" w:hAnsi="Arial" w:cs="Arial"/>
          <w:lang w:eastAsia="es-CO"/>
        </w:rPr>
        <w:t xml:space="preserve">En los servicios de operación </w:t>
      </w:r>
      <w:r>
        <w:rPr>
          <w:rFonts w:ascii="Arial" w:hAnsi="Arial" w:cs="Arial"/>
          <w:lang w:eastAsia="es-CO"/>
        </w:rPr>
        <w:t>en asociación</w:t>
      </w:r>
      <w:r w:rsidRPr="00E37E1B">
        <w:rPr>
          <w:rFonts w:ascii="Arial" w:hAnsi="Arial" w:cs="Arial"/>
          <w:lang w:eastAsia="es-CO"/>
        </w:rPr>
        <w:t xml:space="preserve"> el </w:t>
      </w:r>
      <w:r w:rsidR="007A1EF6">
        <w:rPr>
          <w:rFonts w:ascii="Arial" w:hAnsi="Arial" w:cs="Arial"/>
          <w:lang w:eastAsia="es-CO"/>
        </w:rPr>
        <w:t>R</w:t>
      </w:r>
      <w:r>
        <w:rPr>
          <w:rFonts w:ascii="Arial" w:hAnsi="Arial" w:cs="Arial"/>
          <w:lang w:eastAsia="es-CO"/>
        </w:rPr>
        <w:t xml:space="preserve">esponsable o </w:t>
      </w:r>
      <w:r w:rsidR="007A1EF6">
        <w:rPr>
          <w:rFonts w:ascii="Arial" w:hAnsi="Arial" w:cs="Arial"/>
          <w:lang w:eastAsia="es-CO"/>
        </w:rPr>
        <w:t>C</w:t>
      </w:r>
      <w:r w:rsidRPr="00E37E1B">
        <w:rPr>
          <w:rFonts w:ascii="Arial" w:hAnsi="Arial" w:cs="Arial"/>
          <w:lang w:eastAsia="es-CO"/>
        </w:rPr>
        <w:t>oordinador</w:t>
      </w:r>
      <w:r>
        <w:rPr>
          <w:rFonts w:ascii="Arial" w:hAnsi="Arial" w:cs="Arial"/>
          <w:lang w:eastAsia="es-CO"/>
        </w:rPr>
        <w:t xml:space="preserve"> de la unidad operativa, deberá informar mediante correo electró</w:t>
      </w:r>
      <w:r w:rsidR="00A07DFA">
        <w:rPr>
          <w:rFonts w:ascii="Arial" w:hAnsi="Arial" w:cs="Arial"/>
          <w:lang w:eastAsia="es-CO"/>
        </w:rPr>
        <w:t>nico y llamada telefónica a la Profesional en N</w:t>
      </w:r>
      <w:r>
        <w:rPr>
          <w:rFonts w:ascii="Arial" w:hAnsi="Arial" w:cs="Arial"/>
          <w:lang w:eastAsia="es-CO"/>
        </w:rPr>
        <w:t xml:space="preserve">utrición local de la Dirección de Nutrición y Abastecimiento la necesidad de traslado de alimentos o desnaturalización de alimentos, sin embargo el costo de los traslados de alimentos </w:t>
      </w:r>
      <w:r>
        <w:rPr>
          <w:rFonts w:ascii="Arial" w:hAnsi="Arial" w:cs="Arial"/>
          <w:lang w:eastAsia="es-CO"/>
        </w:rPr>
        <w:lastRenderedPageBreak/>
        <w:t>y reposición de los mismos, estarán a cargo del operador en asociación, quien debe garantizar la prestación del servicio de acuerdo a lo definido contractualmente con la SDIS.</w:t>
      </w:r>
    </w:p>
    <w:p w14:paraId="63ECBD15" w14:textId="77777777" w:rsidR="001D3F70" w:rsidRDefault="001D3F70" w:rsidP="00E37E1B">
      <w:pPr>
        <w:spacing w:after="0" w:line="240" w:lineRule="auto"/>
        <w:jc w:val="both"/>
        <w:rPr>
          <w:rFonts w:ascii="Arial" w:hAnsi="Arial" w:cs="Arial"/>
          <w:lang w:eastAsia="es-CO"/>
        </w:rPr>
      </w:pPr>
    </w:p>
    <w:p w14:paraId="319B5638" w14:textId="2E4338F4" w:rsidR="00E37E1B" w:rsidRPr="00E37E1B" w:rsidRDefault="00E37E1B" w:rsidP="00E37E1B">
      <w:pPr>
        <w:spacing w:after="0" w:line="240" w:lineRule="auto"/>
        <w:jc w:val="both"/>
        <w:rPr>
          <w:rFonts w:ascii="Arial" w:hAnsi="Arial" w:cs="Arial"/>
          <w:lang w:eastAsia="es-CO"/>
        </w:rPr>
      </w:pPr>
      <w:r w:rsidRPr="00E37E1B">
        <w:rPr>
          <w:rFonts w:ascii="Arial" w:hAnsi="Arial" w:cs="Arial"/>
          <w:lang w:eastAsia="es-CO"/>
        </w:rPr>
        <w:t xml:space="preserve">Si se presenta eventualidad con el manejo de residuos sólidos o derrame de sustancias en servicios de operación directa de la SDIS, la persona que identifique la eventualidad deberá informar al coordinador o delegado ambiental de la unidad operativa, quien a su vez </w:t>
      </w:r>
      <w:r w:rsidR="001D3F70" w:rsidRPr="00E37E1B">
        <w:rPr>
          <w:rFonts w:ascii="Arial" w:hAnsi="Arial" w:cs="Arial"/>
          <w:lang w:eastAsia="es-CO"/>
        </w:rPr>
        <w:t>informará al</w:t>
      </w:r>
      <w:r w:rsidRPr="00E37E1B">
        <w:rPr>
          <w:rFonts w:ascii="Arial" w:hAnsi="Arial" w:cs="Arial"/>
          <w:lang w:eastAsia="es-CO"/>
        </w:rPr>
        <w:t xml:space="preserve"> referente local ambiental o gestor ambiental de la localidad.</w:t>
      </w:r>
    </w:p>
    <w:p w14:paraId="210AEF89" w14:textId="77777777" w:rsidR="00E37E1B" w:rsidRPr="00E37E1B" w:rsidRDefault="00E37E1B" w:rsidP="00E37E1B">
      <w:pPr>
        <w:spacing w:after="0" w:line="240" w:lineRule="auto"/>
        <w:jc w:val="both"/>
        <w:rPr>
          <w:rFonts w:ascii="Arial" w:hAnsi="Arial" w:cs="Arial"/>
          <w:lang w:eastAsia="es-CO"/>
        </w:rPr>
      </w:pPr>
    </w:p>
    <w:p w14:paraId="656854C1" w14:textId="45FB2ED5" w:rsidR="00E37E1B" w:rsidRDefault="00E37E1B" w:rsidP="00E37E1B">
      <w:pPr>
        <w:spacing w:after="0" w:line="240" w:lineRule="auto"/>
        <w:jc w:val="both"/>
        <w:rPr>
          <w:rFonts w:ascii="Arial" w:hAnsi="Arial" w:cs="Arial"/>
          <w:lang w:eastAsia="es-CO"/>
        </w:rPr>
      </w:pPr>
      <w:r w:rsidRPr="00E37E1B">
        <w:rPr>
          <w:rFonts w:ascii="Arial" w:hAnsi="Arial" w:cs="Arial"/>
          <w:lang w:eastAsia="es-CO"/>
        </w:rPr>
        <w:t xml:space="preserve">En los servicios de operación </w:t>
      </w:r>
      <w:r w:rsidR="0084107D">
        <w:rPr>
          <w:rFonts w:ascii="Arial" w:hAnsi="Arial" w:cs="Arial"/>
          <w:lang w:eastAsia="es-CO"/>
        </w:rPr>
        <w:t>en asociación</w:t>
      </w:r>
      <w:r w:rsidRPr="00E37E1B">
        <w:rPr>
          <w:rFonts w:ascii="Arial" w:hAnsi="Arial" w:cs="Arial"/>
          <w:lang w:eastAsia="es-CO"/>
        </w:rPr>
        <w:t xml:space="preserve"> el </w:t>
      </w:r>
      <w:proofErr w:type="gramStart"/>
      <w:r w:rsidR="007A1EF6">
        <w:rPr>
          <w:rFonts w:ascii="Arial" w:hAnsi="Arial" w:cs="Arial"/>
          <w:lang w:eastAsia="es-CO"/>
        </w:rPr>
        <w:t>R</w:t>
      </w:r>
      <w:r w:rsidR="001D3F70">
        <w:rPr>
          <w:rFonts w:ascii="Arial" w:hAnsi="Arial" w:cs="Arial"/>
          <w:lang w:eastAsia="es-CO"/>
        </w:rPr>
        <w:t>esponsable</w:t>
      </w:r>
      <w:proofErr w:type="gramEnd"/>
      <w:r w:rsidR="001D3F70">
        <w:rPr>
          <w:rFonts w:ascii="Arial" w:hAnsi="Arial" w:cs="Arial"/>
          <w:lang w:eastAsia="es-CO"/>
        </w:rPr>
        <w:t xml:space="preserve"> o </w:t>
      </w:r>
      <w:r w:rsidR="007A1EF6">
        <w:rPr>
          <w:rFonts w:ascii="Arial" w:hAnsi="Arial" w:cs="Arial"/>
          <w:lang w:eastAsia="es-CO"/>
        </w:rPr>
        <w:t>C</w:t>
      </w:r>
      <w:r w:rsidRPr="00E37E1B">
        <w:rPr>
          <w:rFonts w:ascii="Arial" w:hAnsi="Arial" w:cs="Arial"/>
          <w:lang w:eastAsia="es-CO"/>
        </w:rPr>
        <w:t>oordinador o delegado ambiental de la unidad operativa informará al referente técnico ambiental.</w:t>
      </w:r>
    </w:p>
    <w:p w14:paraId="6E01FC28" w14:textId="16C44028" w:rsidR="00A87BF8" w:rsidRPr="000F3F2D" w:rsidRDefault="00A87BF8" w:rsidP="000F3F2D">
      <w:pPr>
        <w:spacing w:after="0" w:line="240" w:lineRule="auto"/>
        <w:jc w:val="both"/>
        <w:rPr>
          <w:rFonts w:ascii="Arial" w:hAnsi="Arial" w:cs="Arial"/>
          <w:lang w:eastAsia="es-CO"/>
        </w:rPr>
      </w:pPr>
    </w:p>
    <w:p w14:paraId="64DDE810" w14:textId="13C566D1" w:rsidR="002412DC" w:rsidRPr="002B6201" w:rsidRDefault="00FD61C6" w:rsidP="000F3F2D">
      <w:pPr>
        <w:spacing w:after="0" w:line="240" w:lineRule="auto"/>
        <w:jc w:val="both"/>
        <w:rPr>
          <w:rFonts w:ascii="Arial" w:hAnsi="Arial" w:cs="Arial"/>
          <w:b/>
          <w:lang w:eastAsia="es-CO"/>
        </w:rPr>
      </w:pPr>
      <w:r>
        <w:rPr>
          <w:rFonts w:ascii="Arial" w:hAnsi="Arial" w:cs="Arial"/>
          <w:b/>
          <w:lang w:eastAsia="es-CO"/>
        </w:rPr>
        <w:t>A</w:t>
      </w:r>
      <w:r w:rsidR="004A5179">
        <w:rPr>
          <w:rFonts w:ascii="Arial" w:hAnsi="Arial" w:cs="Arial"/>
          <w:b/>
          <w:lang w:eastAsia="es-CO"/>
        </w:rPr>
        <w:t>ctividad 3</w:t>
      </w:r>
      <w:r w:rsidR="004864F0">
        <w:rPr>
          <w:rFonts w:ascii="Arial" w:hAnsi="Arial" w:cs="Arial"/>
          <w:b/>
          <w:lang w:eastAsia="es-CO"/>
        </w:rPr>
        <w:t>.</w:t>
      </w:r>
      <w:r>
        <w:rPr>
          <w:rFonts w:ascii="Arial" w:hAnsi="Arial" w:cs="Arial"/>
          <w:b/>
          <w:lang w:eastAsia="es-CO"/>
        </w:rPr>
        <w:t xml:space="preserve"> </w:t>
      </w:r>
      <w:r w:rsidR="002412DC" w:rsidRPr="002B6201">
        <w:rPr>
          <w:rFonts w:ascii="Arial" w:hAnsi="Arial" w:cs="Arial"/>
          <w:b/>
          <w:lang w:eastAsia="es-CO"/>
        </w:rPr>
        <w:t>P</w:t>
      </w:r>
      <w:r w:rsidR="002412DC">
        <w:rPr>
          <w:rFonts w:ascii="Arial" w:hAnsi="Arial" w:cs="Arial"/>
          <w:b/>
          <w:lang w:eastAsia="es-CO"/>
        </w:rPr>
        <w:t xml:space="preserve">roceso de </w:t>
      </w:r>
      <w:r>
        <w:rPr>
          <w:rFonts w:ascii="Arial" w:hAnsi="Arial" w:cs="Arial"/>
          <w:b/>
          <w:lang w:eastAsia="es-CO"/>
        </w:rPr>
        <w:t>t</w:t>
      </w:r>
      <w:r w:rsidR="002412DC">
        <w:rPr>
          <w:rFonts w:ascii="Arial" w:hAnsi="Arial" w:cs="Arial"/>
          <w:b/>
          <w:lang w:eastAsia="es-CO"/>
        </w:rPr>
        <w:t xml:space="preserve">raslado de </w:t>
      </w:r>
      <w:r>
        <w:rPr>
          <w:rFonts w:ascii="Arial" w:hAnsi="Arial" w:cs="Arial"/>
          <w:b/>
          <w:lang w:eastAsia="es-CO"/>
        </w:rPr>
        <w:t>a</w:t>
      </w:r>
      <w:r w:rsidR="002412DC">
        <w:rPr>
          <w:rFonts w:ascii="Arial" w:hAnsi="Arial" w:cs="Arial"/>
          <w:b/>
          <w:lang w:eastAsia="es-CO"/>
        </w:rPr>
        <w:t>limentos</w:t>
      </w:r>
    </w:p>
    <w:p w14:paraId="301C9178" w14:textId="77777777" w:rsidR="002412DC" w:rsidRPr="000F3F2D" w:rsidRDefault="002412DC" w:rsidP="000F3F2D">
      <w:pPr>
        <w:spacing w:after="0" w:line="240" w:lineRule="auto"/>
        <w:jc w:val="both"/>
        <w:rPr>
          <w:rFonts w:ascii="Arial" w:hAnsi="Arial" w:cs="Arial"/>
          <w:lang w:eastAsia="es-CO"/>
        </w:rPr>
      </w:pPr>
    </w:p>
    <w:p w14:paraId="53057266" w14:textId="3AF097C0" w:rsidR="002412DC" w:rsidRPr="002B6201" w:rsidRDefault="00FD61C6" w:rsidP="000F3F2D">
      <w:pPr>
        <w:spacing w:after="0" w:line="240" w:lineRule="auto"/>
        <w:jc w:val="both"/>
        <w:rPr>
          <w:rFonts w:ascii="Arial" w:hAnsi="Arial" w:cs="Arial"/>
          <w:b/>
          <w:lang w:eastAsia="es-CO"/>
        </w:rPr>
      </w:pPr>
      <w:r>
        <w:rPr>
          <w:rFonts w:ascii="Arial" w:hAnsi="Arial" w:cs="Arial"/>
          <w:b/>
          <w:lang w:eastAsia="es-CO"/>
        </w:rPr>
        <w:t>3.1</w:t>
      </w:r>
      <w:r w:rsidR="002412DC" w:rsidRPr="002B6201">
        <w:rPr>
          <w:rFonts w:ascii="Arial" w:hAnsi="Arial" w:cs="Arial"/>
          <w:b/>
          <w:lang w:eastAsia="es-CO"/>
        </w:rPr>
        <w:t>.</w:t>
      </w:r>
      <w:r w:rsidR="002412DC">
        <w:rPr>
          <w:rFonts w:ascii="Arial" w:hAnsi="Arial" w:cs="Arial"/>
          <w:b/>
          <w:lang w:eastAsia="es-CO"/>
        </w:rPr>
        <w:tab/>
        <w:t>Alistamiento</w:t>
      </w:r>
    </w:p>
    <w:p w14:paraId="130289AD" w14:textId="77777777" w:rsidR="002412DC" w:rsidRPr="000F3F2D" w:rsidRDefault="002412DC" w:rsidP="001D3F70">
      <w:pPr>
        <w:spacing w:after="0" w:line="240" w:lineRule="auto"/>
        <w:jc w:val="both"/>
        <w:rPr>
          <w:rFonts w:ascii="Arial" w:hAnsi="Arial" w:cs="Arial"/>
          <w:lang w:eastAsia="es-CO"/>
        </w:rPr>
      </w:pPr>
    </w:p>
    <w:p w14:paraId="36E17461" w14:textId="4B8638B1" w:rsidR="002412DC" w:rsidRPr="000E3B64" w:rsidRDefault="000E3B64" w:rsidP="00CB2C02">
      <w:pPr>
        <w:pStyle w:val="Prrafodelista"/>
        <w:numPr>
          <w:ilvl w:val="1"/>
          <w:numId w:val="32"/>
        </w:numPr>
        <w:spacing w:after="0" w:line="240" w:lineRule="auto"/>
        <w:ind w:left="709" w:hanging="425"/>
        <w:jc w:val="both"/>
        <w:rPr>
          <w:rFonts w:ascii="Arial" w:hAnsi="Arial" w:cs="Arial"/>
          <w:lang w:eastAsia="es-CO"/>
        </w:rPr>
      </w:pPr>
      <w:r>
        <w:rPr>
          <w:rFonts w:ascii="Arial" w:hAnsi="Arial" w:cs="Arial"/>
          <w:lang w:eastAsia="es-CO"/>
        </w:rPr>
        <w:t>Alimentos: c</w:t>
      </w:r>
      <w:r w:rsidR="002412DC" w:rsidRPr="000E3B64">
        <w:rPr>
          <w:rFonts w:ascii="Arial" w:hAnsi="Arial" w:cs="Arial"/>
          <w:lang w:eastAsia="es-CO"/>
        </w:rPr>
        <w:t>orresponden a los alimentos que van a ser trasladados, pueden ser alimentos perecederos y no perecederos.</w:t>
      </w:r>
    </w:p>
    <w:p w14:paraId="16354BCA" w14:textId="5E13FB07" w:rsidR="002412DC" w:rsidRPr="000E3B64" w:rsidRDefault="002412DC" w:rsidP="00CB2C02">
      <w:pPr>
        <w:pStyle w:val="Prrafodelista"/>
        <w:numPr>
          <w:ilvl w:val="1"/>
          <w:numId w:val="32"/>
        </w:numPr>
        <w:spacing w:after="0" w:line="240" w:lineRule="auto"/>
        <w:ind w:left="709" w:hanging="425"/>
        <w:jc w:val="both"/>
        <w:rPr>
          <w:rFonts w:ascii="Arial" w:hAnsi="Arial" w:cs="Arial"/>
          <w:lang w:eastAsia="es-CO"/>
        </w:rPr>
      </w:pPr>
      <w:r w:rsidRPr="000E3B64">
        <w:rPr>
          <w:rFonts w:ascii="Arial" w:hAnsi="Arial" w:cs="Arial"/>
          <w:lang w:eastAsia="es-CO"/>
        </w:rPr>
        <w:t>Canastillas: Las cuales deben encontrarse en condiciones óptimas de higiene y secas.</w:t>
      </w:r>
    </w:p>
    <w:p w14:paraId="1C09AAF9" w14:textId="3806372E" w:rsidR="002412DC" w:rsidRPr="000E3B64" w:rsidRDefault="000E3B64" w:rsidP="00CB2C02">
      <w:pPr>
        <w:pStyle w:val="Prrafodelista"/>
        <w:numPr>
          <w:ilvl w:val="1"/>
          <w:numId w:val="32"/>
        </w:numPr>
        <w:spacing w:after="0" w:line="240" w:lineRule="auto"/>
        <w:ind w:left="709" w:hanging="425"/>
        <w:jc w:val="both"/>
        <w:rPr>
          <w:rFonts w:ascii="Arial" w:hAnsi="Arial" w:cs="Arial"/>
          <w:lang w:eastAsia="es-CO"/>
        </w:rPr>
      </w:pPr>
      <w:r>
        <w:rPr>
          <w:rFonts w:ascii="Arial" w:hAnsi="Arial" w:cs="Arial"/>
          <w:lang w:eastAsia="es-CO"/>
        </w:rPr>
        <w:t>Acta: d</w:t>
      </w:r>
      <w:r w:rsidR="002412DC" w:rsidRPr="000E3B64">
        <w:rPr>
          <w:rFonts w:ascii="Arial" w:hAnsi="Arial" w:cs="Arial"/>
          <w:lang w:eastAsia="es-CO"/>
        </w:rPr>
        <w:t>ebe diligenciarse por parte de</w:t>
      </w:r>
      <w:r w:rsidR="007A1EF6">
        <w:rPr>
          <w:rFonts w:ascii="Arial" w:hAnsi="Arial" w:cs="Arial"/>
          <w:lang w:eastAsia="es-CO"/>
        </w:rPr>
        <w:t>l Responsable o C</w:t>
      </w:r>
      <w:r w:rsidR="00B13FAA" w:rsidRPr="000E3B64">
        <w:rPr>
          <w:rFonts w:ascii="Arial" w:hAnsi="Arial" w:cs="Arial"/>
          <w:lang w:eastAsia="es-CO"/>
        </w:rPr>
        <w:t xml:space="preserve">oordinador de la unidad operativa </w:t>
      </w:r>
      <w:r w:rsidR="002412DC" w:rsidRPr="000E3B64">
        <w:rPr>
          <w:rFonts w:ascii="Arial" w:hAnsi="Arial" w:cs="Arial"/>
          <w:lang w:eastAsia="es-CO"/>
        </w:rPr>
        <w:t xml:space="preserve">en donde debe documentarse de manera </w:t>
      </w:r>
      <w:r w:rsidR="002412DC" w:rsidRPr="000E3B64">
        <w:rPr>
          <w:rFonts w:ascii="Arial" w:hAnsi="Arial" w:cs="Arial"/>
          <w:b/>
          <w:lang w:eastAsia="es-CO"/>
        </w:rPr>
        <w:t>DETALLADA</w:t>
      </w:r>
      <w:r w:rsidR="002412DC" w:rsidRPr="000E3B64">
        <w:rPr>
          <w:rFonts w:ascii="Arial" w:hAnsi="Arial" w:cs="Arial"/>
          <w:lang w:eastAsia="es-CO"/>
        </w:rPr>
        <w:t xml:space="preserve"> y contener como mínimo, la fecha, hora, nombre de la unidad operativa de la cual proceden los alimentos, nombre del sitio donde se entregan los alimentos, tipo</w:t>
      </w:r>
      <w:r w:rsidR="004C7592" w:rsidRPr="000E3B64">
        <w:rPr>
          <w:rFonts w:ascii="Arial" w:hAnsi="Arial" w:cs="Arial"/>
          <w:lang w:eastAsia="es-CO"/>
        </w:rPr>
        <w:t xml:space="preserve">, </w:t>
      </w:r>
      <w:r w:rsidR="00B13FAA" w:rsidRPr="000E3B64">
        <w:rPr>
          <w:rFonts w:ascii="Arial" w:hAnsi="Arial" w:cs="Arial"/>
          <w:lang w:eastAsia="es-CO"/>
        </w:rPr>
        <w:t>cantidad</w:t>
      </w:r>
      <w:r w:rsidR="004C7592" w:rsidRPr="000E3B64">
        <w:rPr>
          <w:rFonts w:ascii="Arial" w:hAnsi="Arial" w:cs="Arial"/>
          <w:lang w:eastAsia="es-CO"/>
        </w:rPr>
        <w:t>, lote, fecha de vencimiento</w:t>
      </w:r>
      <w:r w:rsidR="00B13FAA" w:rsidRPr="000E3B64">
        <w:rPr>
          <w:rFonts w:ascii="Arial" w:hAnsi="Arial" w:cs="Arial"/>
          <w:lang w:eastAsia="es-CO"/>
        </w:rPr>
        <w:t xml:space="preserve"> </w:t>
      </w:r>
      <w:r w:rsidR="002412DC" w:rsidRPr="000E3B64">
        <w:rPr>
          <w:rFonts w:ascii="Arial" w:hAnsi="Arial" w:cs="Arial"/>
          <w:lang w:eastAsia="es-CO"/>
        </w:rPr>
        <w:t>de alimentos entregados y explicación detallada de la eventualidad con las respectivas firmas de las personas involucradas en el proceso.</w:t>
      </w:r>
    </w:p>
    <w:p w14:paraId="48A93EEE" w14:textId="2584ED6E" w:rsidR="00B13FAA" w:rsidRPr="000E3B64" w:rsidRDefault="002412DC" w:rsidP="00CB2C02">
      <w:pPr>
        <w:pStyle w:val="Prrafodelista"/>
        <w:numPr>
          <w:ilvl w:val="1"/>
          <w:numId w:val="32"/>
        </w:numPr>
        <w:spacing w:after="0" w:line="240" w:lineRule="auto"/>
        <w:ind w:left="709" w:hanging="425"/>
        <w:jc w:val="both"/>
        <w:rPr>
          <w:rFonts w:ascii="Arial" w:hAnsi="Arial" w:cs="Arial"/>
          <w:lang w:eastAsia="es-CO"/>
        </w:rPr>
      </w:pPr>
      <w:r w:rsidRPr="000E3B64">
        <w:rPr>
          <w:rFonts w:ascii="Arial" w:hAnsi="Arial" w:cs="Arial"/>
          <w:lang w:eastAsia="es-CO"/>
        </w:rPr>
        <w:t xml:space="preserve">Formato </w:t>
      </w:r>
      <w:r w:rsidR="0049644B">
        <w:rPr>
          <w:rFonts w:ascii="Arial" w:hAnsi="Arial" w:cs="Arial"/>
          <w:lang w:eastAsia="es-CO"/>
        </w:rPr>
        <w:t>c</w:t>
      </w:r>
      <w:r w:rsidR="00B13FAA" w:rsidRPr="000E3B64">
        <w:rPr>
          <w:rFonts w:ascii="Arial" w:hAnsi="Arial" w:cs="Arial"/>
          <w:lang w:eastAsia="es-CO"/>
        </w:rPr>
        <w:t>ontrol de entrada y salida de alimentos</w:t>
      </w:r>
      <w:r w:rsidR="000E3B64">
        <w:rPr>
          <w:rFonts w:ascii="Arial" w:hAnsi="Arial" w:cs="Arial"/>
          <w:lang w:eastAsia="es-CO"/>
        </w:rPr>
        <w:t>: d</w:t>
      </w:r>
      <w:r w:rsidRPr="000E3B64">
        <w:rPr>
          <w:rFonts w:ascii="Arial" w:hAnsi="Arial" w:cs="Arial"/>
          <w:lang w:eastAsia="es-CO"/>
        </w:rPr>
        <w:t>ebe diligenciarse por parte d</w:t>
      </w:r>
      <w:r w:rsidR="00B13FAA" w:rsidRPr="000E3B64">
        <w:rPr>
          <w:rFonts w:ascii="Arial" w:hAnsi="Arial" w:cs="Arial"/>
          <w:lang w:eastAsia="es-CO"/>
        </w:rPr>
        <w:t>el personal manipulador de alimentos.</w:t>
      </w:r>
    </w:p>
    <w:p w14:paraId="72736C92" w14:textId="77777777" w:rsidR="00B13FAA" w:rsidRDefault="00B13FAA" w:rsidP="001D3F70">
      <w:pPr>
        <w:spacing w:after="0" w:line="240" w:lineRule="auto"/>
        <w:jc w:val="both"/>
        <w:rPr>
          <w:rFonts w:ascii="Arial" w:hAnsi="Arial" w:cs="Arial"/>
          <w:lang w:eastAsia="es-CO"/>
        </w:rPr>
      </w:pPr>
    </w:p>
    <w:p w14:paraId="1205BC5B" w14:textId="4004020B" w:rsidR="004C7592" w:rsidRDefault="00B13FAA" w:rsidP="001D3F70">
      <w:pPr>
        <w:spacing w:after="0" w:line="240" w:lineRule="auto"/>
        <w:jc w:val="both"/>
        <w:rPr>
          <w:rFonts w:ascii="Arial" w:hAnsi="Arial" w:cs="Arial"/>
          <w:lang w:eastAsia="es-CO"/>
        </w:rPr>
      </w:pPr>
      <w:r w:rsidRPr="001D3F70">
        <w:rPr>
          <w:rFonts w:ascii="Arial" w:hAnsi="Arial" w:cs="Arial"/>
          <w:b/>
          <w:lang w:eastAsia="es-CO"/>
        </w:rPr>
        <w:t>Nota</w:t>
      </w:r>
      <w:r>
        <w:rPr>
          <w:rFonts w:ascii="Arial" w:hAnsi="Arial" w:cs="Arial"/>
          <w:lang w:eastAsia="es-CO"/>
        </w:rPr>
        <w:t xml:space="preserve">: </w:t>
      </w:r>
      <w:r w:rsidR="001D3F70">
        <w:rPr>
          <w:rFonts w:ascii="Arial" w:hAnsi="Arial" w:cs="Arial"/>
          <w:lang w:eastAsia="es-CO"/>
        </w:rPr>
        <w:t>en caso de que</w:t>
      </w:r>
      <w:r>
        <w:rPr>
          <w:rFonts w:ascii="Arial" w:hAnsi="Arial" w:cs="Arial"/>
          <w:lang w:eastAsia="es-CO"/>
        </w:rPr>
        <w:t xml:space="preserve"> los alimentos sean trasladados a una unidad operativa </w:t>
      </w:r>
      <w:r w:rsidR="004C7592">
        <w:rPr>
          <w:rFonts w:ascii="Arial" w:hAnsi="Arial" w:cs="Arial"/>
          <w:lang w:eastAsia="es-CO"/>
        </w:rPr>
        <w:t>en calidad de custodia por una eventualidad,</w:t>
      </w:r>
      <w:r w:rsidR="00BB622B">
        <w:rPr>
          <w:rFonts w:ascii="Arial" w:hAnsi="Arial" w:cs="Arial"/>
          <w:lang w:eastAsia="es-CO"/>
        </w:rPr>
        <w:t xml:space="preserve"> estos</w:t>
      </w:r>
      <w:r w:rsidR="004C7592">
        <w:rPr>
          <w:rFonts w:ascii="Arial" w:hAnsi="Arial" w:cs="Arial"/>
          <w:lang w:eastAsia="es-CO"/>
        </w:rPr>
        <w:t xml:space="preserve"> deberá</w:t>
      </w:r>
      <w:r w:rsidR="00BB622B">
        <w:rPr>
          <w:rFonts w:ascii="Arial" w:hAnsi="Arial" w:cs="Arial"/>
          <w:lang w:eastAsia="es-CO"/>
        </w:rPr>
        <w:t xml:space="preserve">n </w:t>
      </w:r>
      <w:r w:rsidR="001D3F70">
        <w:rPr>
          <w:rFonts w:ascii="Arial" w:hAnsi="Arial" w:cs="Arial"/>
          <w:lang w:eastAsia="es-CO"/>
        </w:rPr>
        <w:t>ser registrados</w:t>
      </w:r>
      <w:r w:rsidR="004C7592">
        <w:rPr>
          <w:rFonts w:ascii="Arial" w:hAnsi="Arial" w:cs="Arial"/>
          <w:lang w:eastAsia="es-CO"/>
        </w:rPr>
        <w:t xml:space="preserve"> </w:t>
      </w:r>
      <w:r w:rsidR="00223922">
        <w:rPr>
          <w:rFonts w:ascii="Arial" w:hAnsi="Arial" w:cs="Arial"/>
          <w:lang w:eastAsia="es-CO"/>
        </w:rPr>
        <w:t>en un</w:t>
      </w:r>
      <w:r w:rsidR="00BB622B">
        <w:rPr>
          <w:rFonts w:ascii="Arial" w:hAnsi="Arial" w:cs="Arial"/>
          <w:lang w:eastAsia="es-CO"/>
        </w:rPr>
        <w:t xml:space="preserve"> </w:t>
      </w:r>
      <w:r w:rsidR="00410A1A">
        <w:rPr>
          <w:rFonts w:ascii="Arial" w:hAnsi="Arial" w:cs="Arial"/>
          <w:lang w:eastAsia="es-CO"/>
        </w:rPr>
        <w:t xml:space="preserve">formato </w:t>
      </w:r>
      <w:r w:rsidR="004C7592">
        <w:rPr>
          <w:rFonts w:ascii="Arial" w:hAnsi="Arial" w:cs="Arial"/>
          <w:lang w:eastAsia="es-CO"/>
        </w:rPr>
        <w:t>control de entrada y salida de alimentos independiente al usado mensualmente en la unidad operativa.</w:t>
      </w:r>
    </w:p>
    <w:p w14:paraId="27E53F97" w14:textId="77777777" w:rsidR="002412DC" w:rsidRPr="000F3F2D" w:rsidRDefault="002412DC" w:rsidP="001D3F70">
      <w:pPr>
        <w:spacing w:after="0" w:line="240" w:lineRule="auto"/>
        <w:jc w:val="both"/>
        <w:rPr>
          <w:rFonts w:ascii="Arial" w:hAnsi="Arial" w:cs="Arial"/>
          <w:lang w:eastAsia="es-CO"/>
        </w:rPr>
      </w:pPr>
    </w:p>
    <w:p w14:paraId="20C54E7C" w14:textId="1056E547" w:rsidR="002412DC" w:rsidRPr="00B03F00" w:rsidRDefault="002F1F4B" w:rsidP="001D3F70">
      <w:pPr>
        <w:spacing w:after="0" w:line="240" w:lineRule="auto"/>
        <w:jc w:val="both"/>
        <w:rPr>
          <w:rFonts w:ascii="Arial" w:hAnsi="Arial" w:cs="Arial"/>
          <w:b/>
          <w:lang w:eastAsia="es-CO"/>
        </w:rPr>
      </w:pPr>
      <w:r>
        <w:rPr>
          <w:rFonts w:ascii="Arial" w:hAnsi="Arial" w:cs="Arial"/>
          <w:b/>
          <w:lang w:eastAsia="es-CO"/>
        </w:rPr>
        <w:t>3.2</w:t>
      </w:r>
      <w:r w:rsidR="002412DC" w:rsidRPr="00B03F00">
        <w:rPr>
          <w:rFonts w:ascii="Arial" w:hAnsi="Arial" w:cs="Arial"/>
          <w:b/>
          <w:lang w:eastAsia="es-CO"/>
        </w:rPr>
        <w:t>.</w:t>
      </w:r>
      <w:r w:rsidR="002412DC" w:rsidRPr="00B03F00">
        <w:rPr>
          <w:rFonts w:ascii="Arial" w:hAnsi="Arial" w:cs="Arial"/>
          <w:b/>
          <w:lang w:eastAsia="es-CO"/>
        </w:rPr>
        <w:tab/>
        <w:t xml:space="preserve">Vehículo </w:t>
      </w:r>
      <w:r w:rsidR="00005B1B">
        <w:rPr>
          <w:rFonts w:ascii="Arial" w:hAnsi="Arial" w:cs="Arial"/>
          <w:b/>
          <w:lang w:eastAsia="es-CO"/>
        </w:rPr>
        <w:t>t</w:t>
      </w:r>
      <w:r w:rsidR="002412DC" w:rsidRPr="00B03F00">
        <w:rPr>
          <w:rFonts w:ascii="Arial" w:hAnsi="Arial" w:cs="Arial"/>
          <w:b/>
          <w:lang w:eastAsia="es-CO"/>
        </w:rPr>
        <w:t>ransportador</w:t>
      </w:r>
    </w:p>
    <w:p w14:paraId="4C60C197" w14:textId="77777777" w:rsidR="002412DC" w:rsidRPr="000F3F2D" w:rsidRDefault="002412DC" w:rsidP="001D3F70">
      <w:pPr>
        <w:spacing w:after="0" w:line="240" w:lineRule="auto"/>
        <w:jc w:val="both"/>
        <w:rPr>
          <w:rFonts w:ascii="Arial" w:hAnsi="Arial" w:cs="Arial"/>
          <w:lang w:eastAsia="es-CO"/>
        </w:rPr>
      </w:pPr>
    </w:p>
    <w:p w14:paraId="36EF8FD4" w14:textId="306789F6" w:rsidR="002412DC" w:rsidRPr="00C940D2" w:rsidRDefault="007350BA" w:rsidP="001D3F70">
      <w:pPr>
        <w:spacing w:after="0" w:line="240" w:lineRule="auto"/>
        <w:jc w:val="both"/>
        <w:rPr>
          <w:rFonts w:ascii="Arial" w:hAnsi="Arial" w:cs="Arial"/>
          <w:lang w:eastAsia="es-CO"/>
        </w:rPr>
      </w:pPr>
      <w:r w:rsidRPr="00C940D2">
        <w:rPr>
          <w:rFonts w:ascii="Arial" w:hAnsi="Arial" w:cs="Arial"/>
          <w:lang w:eastAsia="es-CO"/>
        </w:rPr>
        <w:t>E</w:t>
      </w:r>
      <w:r w:rsidR="00044283" w:rsidRPr="00C940D2">
        <w:rPr>
          <w:rFonts w:ascii="Arial" w:hAnsi="Arial" w:cs="Arial"/>
          <w:lang w:eastAsia="es-CO"/>
        </w:rPr>
        <w:t xml:space="preserve">l </w:t>
      </w:r>
      <w:r w:rsidR="002412DC" w:rsidRPr="00C940D2">
        <w:rPr>
          <w:rFonts w:ascii="Arial" w:hAnsi="Arial" w:cs="Arial"/>
          <w:lang w:eastAsia="es-CO"/>
        </w:rPr>
        <w:t xml:space="preserve">vehículo para transportar alimentos </w:t>
      </w:r>
      <w:r w:rsidR="00044283" w:rsidRPr="00C940D2">
        <w:rPr>
          <w:rFonts w:ascii="Arial" w:hAnsi="Arial" w:cs="Arial"/>
          <w:lang w:eastAsia="es-CO"/>
        </w:rPr>
        <w:t xml:space="preserve">debe cumplir </w:t>
      </w:r>
      <w:r w:rsidR="002412DC" w:rsidRPr="00C940D2">
        <w:rPr>
          <w:rFonts w:ascii="Arial" w:hAnsi="Arial" w:cs="Arial"/>
          <w:lang w:eastAsia="es-CO"/>
        </w:rPr>
        <w:t>con los siguientes requisitos:</w:t>
      </w:r>
    </w:p>
    <w:p w14:paraId="1F6D86EB" w14:textId="77777777" w:rsidR="002412DC" w:rsidRPr="00C940D2" w:rsidRDefault="002412DC" w:rsidP="001D3F70">
      <w:pPr>
        <w:spacing w:after="0" w:line="240" w:lineRule="auto"/>
        <w:jc w:val="both"/>
        <w:rPr>
          <w:rFonts w:ascii="Arial" w:hAnsi="Arial" w:cs="Arial"/>
          <w:lang w:eastAsia="es-CO"/>
        </w:rPr>
      </w:pPr>
    </w:p>
    <w:p w14:paraId="47DDA31D" w14:textId="16A14820" w:rsidR="002412DC" w:rsidRPr="000E3B64" w:rsidRDefault="002134DE" w:rsidP="000E3B64">
      <w:pPr>
        <w:pStyle w:val="Prrafodelista"/>
        <w:numPr>
          <w:ilvl w:val="0"/>
          <w:numId w:val="33"/>
        </w:numPr>
        <w:spacing w:after="0" w:line="240" w:lineRule="auto"/>
        <w:jc w:val="both"/>
        <w:rPr>
          <w:rFonts w:ascii="Arial" w:hAnsi="Arial" w:cs="Arial"/>
          <w:lang w:eastAsia="es-CO"/>
        </w:rPr>
      </w:pPr>
      <w:r>
        <w:rPr>
          <w:rFonts w:ascii="Arial" w:hAnsi="Arial" w:cs="Arial"/>
          <w:lang w:eastAsia="es-CO"/>
        </w:rPr>
        <w:t>Concepto sanitario f</w:t>
      </w:r>
      <w:r w:rsidR="002412DC" w:rsidRPr="000E3B64">
        <w:rPr>
          <w:rFonts w:ascii="Arial" w:hAnsi="Arial" w:cs="Arial"/>
          <w:lang w:eastAsia="es-CO"/>
        </w:rPr>
        <w:t>avorable vigente (1 año) para transportar alimentos emitido por la Secretaria de Salud.</w:t>
      </w:r>
    </w:p>
    <w:p w14:paraId="1CC75CCA" w14:textId="3B7D0494"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t>Vehículo con interior hermético, resistente a la corrosión e impermeable.</w:t>
      </w:r>
    </w:p>
    <w:p w14:paraId="273F6F47" w14:textId="47440389"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t>Vehículo con</w:t>
      </w:r>
      <w:r w:rsidR="00C12851" w:rsidRPr="000E3B64">
        <w:rPr>
          <w:rFonts w:ascii="Arial" w:hAnsi="Arial" w:cs="Arial"/>
          <w:lang w:eastAsia="es-CO"/>
        </w:rPr>
        <w:t xml:space="preserve"> sistema de refrigeración o congelación</w:t>
      </w:r>
      <w:r w:rsidRPr="000E3B64">
        <w:rPr>
          <w:rFonts w:ascii="Arial" w:hAnsi="Arial" w:cs="Arial"/>
          <w:lang w:eastAsia="es-CO"/>
        </w:rPr>
        <w:t xml:space="preserve"> para garantizar temperaturas de refrigeración para transportar los alimentos que requieren cadena de frío.</w:t>
      </w:r>
    </w:p>
    <w:p w14:paraId="479CAB9E" w14:textId="5D4B5C29"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t>Vehículo en buen estado de limpieza y desinfección, totalmente estibados e identificados en un lugar visible</w:t>
      </w:r>
      <w:r w:rsidR="00320AD1" w:rsidRPr="000E3B64">
        <w:rPr>
          <w:rFonts w:ascii="Arial" w:hAnsi="Arial" w:cs="Arial"/>
          <w:lang w:eastAsia="es-CO"/>
        </w:rPr>
        <w:t xml:space="preserve"> con la frase TRANSPORTE DE AL</w:t>
      </w:r>
      <w:r w:rsidR="00223922" w:rsidRPr="000E3B64">
        <w:rPr>
          <w:rFonts w:ascii="Arial" w:hAnsi="Arial" w:cs="Arial"/>
          <w:lang w:eastAsia="es-CO"/>
        </w:rPr>
        <w:t>IM</w:t>
      </w:r>
      <w:r w:rsidRPr="000E3B64">
        <w:rPr>
          <w:rFonts w:ascii="Arial" w:hAnsi="Arial" w:cs="Arial"/>
          <w:lang w:eastAsia="es-CO"/>
        </w:rPr>
        <w:t>ENTOS.</w:t>
      </w:r>
    </w:p>
    <w:p w14:paraId="6070A869" w14:textId="2D51BCDE"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t>Vehículo con documentos</w:t>
      </w:r>
      <w:r w:rsidR="00055D55" w:rsidRPr="000E3B64">
        <w:rPr>
          <w:rFonts w:ascii="Arial" w:hAnsi="Arial" w:cs="Arial"/>
          <w:lang w:eastAsia="es-CO"/>
        </w:rPr>
        <w:t xml:space="preserve"> </w:t>
      </w:r>
      <w:r w:rsidRPr="000E3B64">
        <w:rPr>
          <w:rFonts w:ascii="Arial" w:hAnsi="Arial" w:cs="Arial"/>
          <w:lang w:eastAsia="es-CO"/>
        </w:rPr>
        <w:t>vigentes: Tarjeta de propiedad, SOAT, Análisis de gases, revisión técnico mecánica, licencia de conducción o licencia de tránsito.</w:t>
      </w:r>
    </w:p>
    <w:p w14:paraId="5CF9A015" w14:textId="0924B9AB"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t>Vehículo con aseguramiento de carga con el fin de prevenir el desplazamiento en el interior del camión.</w:t>
      </w:r>
    </w:p>
    <w:p w14:paraId="6F7F1A98" w14:textId="78184B01" w:rsidR="002412DC" w:rsidRPr="000E3B64" w:rsidRDefault="002412DC" w:rsidP="000E3B64">
      <w:pPr>
        <w:pStyle w:val="Prrafodelista"/>
        <w:numPr>
          <w:ilvl w:val="0"/>
          <w:numId w:val="33"/>
        </w:numPr>
        <w:spacing w:after="0" w:line="240" w:lineRule="auto"/>
        <w:jc w:val="both"/>
        <w:rPr>
          <w:rFonts w:ascii="Arial" w:hAnsi="Arial" w:cs="Arial"/>
          <w:lang w:eastAsia="es-CO"/>
        </w:rPr>
      </w:pPr>
      <w:r w:rsidRPr="000E3B64">
        <w:rPr>
          <w:rFonts w:ascii="Arial" w:hAnsi="Arial" w:cs="Arial"/>
          <w:lang w:eastAsia="es-CO"/>
        </w:rPr>
        <w:lastRenderedPageBreak/>
        <w:t>Disposición de canastillas en buen estado y en condiciones adecuadas de higiene para almacenar los alimentos durante el transporte.</w:t>
      </w:r>
    </w:p>
    <w:p w14:paraId="7A2C38AB" w14:textId="77777777" w:rsidR="002412DC" w:rsidRPr="000F3F2D" w:rsidRDefault="002412DC" w:rsidP="001D3F70">
      <w:pPr>
        <w:spacing w:after="0" w:line="240" w:lineRule="auto"/>
        <w:jc w:val="both"/>
        <w:rPr>
          <w:rFonts w:ascii="Arial" w:hAnsi="Arial" w:cs="Arial"/>
          <w:lang w:eastAsia="es-CO"/>
        </w:rPr>
      </w:pPr>
    </w:p>
    <w:p w14:paraId="0D86F747" w14:textId="146CF4A5" w:rsidR="002412DC" w:rsidRPr="00B03F00" w:rsidRDefault="00D35A5C" w:rsidP="000F3F2D">
      <w:pPr>
        <w:spacing w:after="0" w:line="240" w:lineRule="auto"/>
        <w:jc w:val="both"/>
        <w:rPr>
          <w:rFonts w:ascii="Arial" w:hAnsi="Arial" w:cs="Arial"/>
          <w:b/>
          <w:lang w:eastAsia="es-CO"/>
        </w:rPr>
      </w:pPr>
      <w:r>
        <w:rPr>
          <w:rFonts w:ascii="Arial" w:hAnsi="Arial" w:cs="Arial"/>
          <w:b/>
          <w:lang w:eastAsia="es-CO"/>
        </w:rPr>
        <w:t>3</w:t>
      </w:r>
      <w:r w:rsidR="002412DC" w:rsidRPr="00B03F00">
        <w:rPr>
          <w:rFonts w:ascii="Arial" w:hAnsi="Arial" w:cs="Arial"/>
          <w:b/>
          <w:lang w:eastAsia="es-CO"/>
        </w:rPr>
        <w:t>.3.</w:t>
      </w:r>
      <w:r w:rsidR="002412DC" w:rsidRPr="00B03F00">
        <w:rPr>
          <w:rFonts w:ascii="Arial" w:hAnsi="Arial" w:cs="Arial"/>
          <w:b/>
          <w:lang w:eastAsia="es-CO"/>
        </w:rPr>
        <w:tab/>
        <w:t xml:space="preserve">Personal </w:t>
      </w:r>
      <w:r w:rsidR="00721BF6">
        <w:rPr>
          <w:rFonts w:ascii="Arial" w:hAnsi="Arial" w:cs="Arial"/>
          <w:b/>
          <w:lang w:eastAsia="es-CO"/>
        </w:rPr>
        <w:t>t</w:t>
      </w:r>
      <w:r w:rsidR="002412DC" w:rsidRPr="00B03F00">
        <w:rPr>
          <w:rFonts w:ascii="Arial" w:hAnsi="Arial" w:cs="Arial"/>
          <w:b/>
          <w:lang w:eastAsia="es-CO"/>
        </w:rPr>
        <w:t xml:space="preserve">ransportador de </w:t>
      </w:r>
      <w:r w:rsidR="00721BF6">
        <w:rPr>
          <w:rFonts w:ascii="Arial" w:hAnsi="Arial" w:cs="Arial"/>
          <w:b/>
          <w:lang w:eastAsia="es-CO"/>
        </w:rPr>
        <w:t>a</w:t>
      </w:r>
      <w:r w:rsidR="002412DC" w:rsidRPr="00B03F00">
        <w:rPr>
          <w:rFonts w:ascii="Arial" w:hAnsi="Arial" w:cs="Arial"/>
          <w:b/>
          <w:lang w:eastAsia="es-CO"/>
        </w:rPr>
        <w:t>limentos</w:t>
      </w:r>
    </w:p>
    <w:p w14:paraId="0DC91BB7" w14:textId="77777777" w:rsidR="002412DC" w:rsidRPr="000F3F2D" w:rsidRDefault="002412DC" w:rsidP="000F3F2D">
      <w:pPr>
        <w:spacing w:after="0" w:line="240" w:lineRule="auto"/>
        <w:jc w:val="both"/>
        <w:rPr>
          <w:rFonts w:ascii="Arial" w:hAnsi="Arial" w:cs="Arial"/>
          <w:lang w:eastAsia="es-CO"/>
        </w:rPr>
      </w:pPr>
    </w:p>
    <w:p w14:paraId="7738E271" w14:textId="432E81F4" w:rsidR="002412DC" w:rsidRPr="00FB104A" w:rsidRDefault="00AB350D" w:rsidP="000F3F2D">
      <w:pPr>
        <w:spacing w:after="0" w:line="240" w:lineRule="auto"/>
        <w:jc w:val="both"/>
        <w:rPr>
          <w:rFonts w:ascii="Arial" w:hAnsi="Arial" w:cs="Arial"/>
          <w:lang w:eastAsia="es-CO"/>
        </w:rPr>
      </w:pPr>
      <w:r w:rsidRPr="00FB104A">
        <w:rPr>
          <w:rFonts w:ascii="Arial" w:hAnsi="Arial" w:cs="Arial"/>
          <w:lang w:eastAsia="es-CO"/>
        </w:rPr>
        <w:t xml:space="preserve">El </w:t>
      </w:r>
      <w:r w:rsidR="002412DC" w:rsidRPr="00FB104A">
        <w:rPr>
          <w:rFonts w:ascii="Arial" w:hAnsi="Arial" w:cs="Arial"/>
          <w:lang w:eastAsia="es-CO"/>
        </w:rPr>
        <w:t xml:space="preserve">personal transportador de </w:t>
      </w:r>
      <w:r w:rsidR="002412DC" w:rsidRPr="004C7DA6">
        <w:rPr>
          <w:rFonts w:ascii="Arial" w:hAnsi="Arial" w:cs="Arial"/>
          <w:lang w:eastAsia="es-CO"/>
        </w:rPr>
        <w:t>alimentos (</w:t>
      </w:r>
      <w:r w:rsidR="004C7DA6" w:rsidRPr="004C7DA6">
        <w:rPr>
          <w:rFonts w:ascii="Arial" w:hAnsi="Arial" w:cs="Arial"/>
          <w:lang w:eastAsia="es-CO"/>
        </w:rPr>
        <w:t>c</w:t>
      </w:r>
      <w:r w:rsidR="002412DC" w:rsidRPr="004C7DA6">
        <w:rPr>
          <w:rFonts w:ascii="Arial" w:hAnsi="Arial" w:cs="Arial"/>
          <w:lang w:eastAsia="es-CO"/>
        </w:rPr>
        <w:t>onductor y auxiliar</w:t>
      </w:r>
      <w:r w:rsidR="002412DC" w:rsidRPr="00FB104A">
        <w:rPr>
          <w:rFonts w:ascii="Arial" w:hAnsi="Arial" w:cs="Arial"/>
          <w:lang w:eastAsia="es-CO"/>
        </w:rPr>
        <w:t xml:space="preserve">) </w:t>
      </w:r>
      <w:r w:rsidRPr="00FB104A">
        <w:rPr>
          <w:rFonts w:ascii="Arial" w:hAnsi="Arial" w:cs="Arial"/>
          <w:lang w:eastAsia="es-CO"/>
        </w:rPr>
        <w:t xml:space="preserve">debe cumplir </w:t>
      </w:r>
      <w:r w:rsidR="002412DC" w:rsidRPr="00FB104A">
        <w:rPr>
          <w:rFonts w:ascii="Arial" w:hAnsi="Arial" w:cs="Arial"/>
          <w:lang w:eastAsia="es-CO"/>
        </w:rPr>
        <w:t>con los siguientes requisitos:</w:t>
      </w:r>
    </w:p>
    <w:p w14:paraId="5C53F446" w14:textId="77777777" w:rsidR="002412DC" w:rsidRPr="00FB104A" w:rsidRDefault="002412DC" w:rsidP="000F3F2D">
      <w:pPr>
        <w:spacing w:after="0" w:line="240" w:lineRule="auto"/>
        <w:jc w:val="both"/>
        <w:rPr>
          <w:rFonts w:ascii="Arial" w:hAnsi="Arial" w:cs="Arial"/>
          <w:lang w:eastAsia="es-CO"/>
        </w:rPr>
      </w:pPr>
    </w:p>
    <w:p w14:paraId="1BCEF893" w14:textId="5B278FC1" w:rsidR="002412DC" w:rsidRPr="00FB104A" w:rsidRDefault="000E3B64" w:rsidP="000E3B64">
      <w:pPr>
        <w:pStyle w:val="Prrafodelista"/>
        <w:numPr>
          <w:ilvl w:val="0"/>
          <w:numId w:val="33"/>
        </w:numPr>
        <w:spacing w:after="0" w:line="240" w:lineRule="auto"/>
        <w:jc w:val="both"/>
        <w:rPr>
          <w:rFonts w:ascii="Arial" w:hAnsi="Arial" w:cs="Arial"/>
          <w:lang w:eastAsia="es-CO"/>
        </w:rPr>
      </w:pPr>
      <w:r>
        <w:rPr>
          <w:rFonts w:ascii="Arial" w:hAnsi="Arial" w:cs="Arial"/>
          <w:lang w:eastAsia="es-CO"/>
        </w:rPr>
        <w:t>Certifi</w:t>
      </w:r>
      <w:r w:rsidR="004C7DA6">
        <w:rPr>
          <w:rFonts w:ascii="Arial" w:hAnsi="Arial" w:cs="Arial"/>
          <w:lang w:eastAsia="es-CO"/>
        </w:rPr>
        <w:t>cado médico en el que conste la aptitud</w:t>
      </w:r>
      <w:r w:rsidR="002412DC" w:rsidRPr="00FB104A">
        <w:rPr>
          <w:rFonts w:ascii="Arial" w:hAnsi="Arial" w:cs="Arial"/>
          <w:lang w:eastAsia="es-CO"/>
        </w:rPr>
        <w:t xml:space="preserve"> </w:t>
      </w:r>
      <w:r w:rsidR="002776BA" w:rsidRPr="00FB104A">
        <w:rPr>
          <w:rFonts w:ascii="Arial" w:hAnsi="Arial" w:cs="Arial"/>
          <w:lang w:eastAsia="es-CO"/>
        </w:rPr>
        <w:t>para manipular</w:t>
      </w:r>
      <w:r w:rsidR="002412DC" w:rsidRPr="00FB104A">
        <w:rPr>
          <w:rFonts w:ascii="Arial" w:hAnsi="Arial" w:cs="Arial"/>
          <w:lang w:eastAsia="es-CO"/>
        </w:rPr>
        <w:t xml:space="preserve">   alimentos    y   </w:t>
      </w:r>
      <w:r w:rsidR="00AB350D" w:rsidRPr="00FB104A">
        <w:rPr>
          <w:rFonts w:ascii="Arial" w:hAnsi="Arial" w:cs="Arial"/>
          <w:lang w:eastAsia="es-CO"/>
        </w:rPr>
        <w:t>plan de capacitación en buenas prácticas de manufactura emitido por profesional idóneo de acuerdo a resolución 2674 de 2013.</w:t>
      </w:r>
    </w:p>
    <w:p w14:paraId="6E22DC64" w14:textId="3274A4D0" w:rsidR="002412DC" w:rsidRPr="000F3F2D" w:rsidRDefault="002134DE" w:rsidP="000E3B64">
      <w:pPr>
        <w:pStyle w:val="Prrafodelista"/>
        <w:numPr>
          <w:ilvl w:val="0"/>
          <w:numId w:val="33"/>
        </w:numPr>
        <w:spacing w:after="0" w:line="240" w:lineRule="auto"/>
        <w:jc w:val="both"/>
        <w:rPr>
          <w:rFonts w:ascii="Arial" w:hAnsi="Arial" w:cs="Arial"/>
          <w:lang w:eastAsia="es-CO"/>
        </w:rPr>
      </w:pPr>
      <w:r>
        <w:rPr>
          <w:rFonts w:ascii="Arial" w:hAnsi="Arial" w:cs="Arial"/>
          <w:lang w:eastAsia="es-CO"/>
        </w:rPr>
        <w:t>Dotación: b</w:t>
      </w:r>
      <w:r w:rsidR="002412DC" w:rsidRPr="00FB104A">
        <w:rPr>
          <w:rFonts w:ascii="Arial" w:hAnsi="Arial" w:cs="Arial"/>
          <w:lang w:eastAsia="es-CO"/>
        </w:rPr>
        <w:t>ata y pantalón de color claro, con cierres y/o broches, sin botones y sin bolsillos; botas o zapatos, cerrados, sin cordones, impermeable, antideslizante, de tacón bajo; gorro, tapabocas y guantes de caucho.</w:t>
      </w:r>
    </w:p>
    <w:p w14:paraId="3442FC68" w14:textId="77777777" w:rsidR="002412DC" w:rsidRPr="000F3F2D" w:rsidRDefault="002412DC" w:rsidP="000F3F2D">
      <w:pPr>
        <w:spacing w:after="0" w:line="240" w:lineRule="auto"/>
        <w:jc w:val="both"/>
        <w:rPr>
          <w:rFonts w:ascii="Arial" w:hAnsi="Arial" w:cs="Arial"/>
          <w:lang w:eastAsia="es-CO"/>
        </w:rPr>
      </w:pPr>
    </w:p>
    <w:p w14:paraId="022C5C71" w14:textId="56F453AF" w:rsidR="002412DC" w:rsidRPr="00B03F00" w:rsidRDefault="0016382F" w:rsidP="000F3F2D">
      <w:pPr>
        <w:spacing w:after="0" w:line="240" w:lineRule="auto"/>
        <w:jc w:val="both"/>
        <w:rPr>
          <w:rFonts w:ascii="Arial" w:hAnsi="Arial" w:cs="Arial"/>
          <w:b/>
          <w:lang w:eastAsia="es-CO"/>
        </w:rPr>
      </w:pPr>
      <w:r>
        <w:rPr>
          <w:rFonts w:ascii="Arial" w:hAnsi="Arial" w:cs="Arial"/>
          <w:b/>
          <w:lang w:eastAsia="es-CO"/>
        </w:rPr>
        <w:t>3.4.</w:t>
      </w:r>
      <w:r w:rsidR="002412DC" w:rsidRPr="00B03F00">
        <w:rPr>
          <w:rFonts w:ascii="Arial" w:hAnsi="Arial" w:cs="Arial"/>
          <w:b/>
          <w:lang w:eastAsia="es-CO"/>
        </w:rPr>
        <w:tab/>
        <w:t>Pasos para el traslado de alimentos</w:t>
      </w:r>
    </w:p>
    <w:p w14:paraId="7AE31797" w14:textId="77777777" w:rsidR="002412DC" w:rsidRPr="000F3F2D" w:rsidRDefault="002412DC" w:rsidP="000F3F2D">
      <w:pPr>
        <w:spacing w:after="0" w:line="240" w:lineRule="auto"/>
        <w:jc w:val="both"/>
        <w:rPr>
          <w:rFonts w:ascii="Arial" w:hAnsi="Arial" w:cs="Arial"/>
          <w:lang w:eastAsia="es-CO"/>
        </w:rPr>
      </w:pPr>
    </w:p>
    <w:p w14:paraId="750CF311" w14:textId="66936BF7" w:rsidR="002412DC" w:rsidRPr="000E3B64" w:rsidRDefault="002412DC" w:rsidP="005A3BF7">
      <w:pPr>
        <w:pStyle w:val="Prrafodelista"/>
        <w:numPr>
          <w:ilvl w:val="1"/>
          <w:numId w:val="36"/>
        </w:numPr>
        <w:spacing w:after="0" w:line="240" w:lineRule="auto"/>
        <w:ind w:left="709" w:hanging="283"/>
        <w:jc w:val="both"/>
        <w:rPr>
          <w:rFonts w:ascii="Arial" w:hAnsi="Arial" w:cs="Arial"/>
          <w:lang w:eastAsia="es-CO"/>
        </w:rPr>
      </w:pPr>
      <w:r w:rsidRPr="000E3B64">
        <w:rPr>
          <w:rFonts w:ascii="Arial" w:hAnsi="Arial" w:cs="Arial"/>
          <w:lang w:eastAsia="es-CO"/>
        </w:rPr>
        <w:t>El personal manipulador de alimentos tendrá listos los alimentos a entregar al personal transportador de alimentos.</w:t>
      </w:r>
    </w:p>
    <w:p w14:paraId="7FBF5D24" w14:textId="03CB7033" w:rsidR="002412DC" w:rsidRPr="000E3B64" w:rsidRDefault="002412DC" w:rsidP="005A3BF7">
      <w:pPr>
        <w:pStyle w:val="Prrafodelista"/>
        <w:numPr>
          <w:ilvl w:val="1"/>
          <w:numId w:val="36"/>
        </w:numPr>
        <w:spacing w:after="0" w:line="240" w:lineRule="auto"/>
        <w:ind w:left="709" w:hanging="283"/>
        <w:jc w:val="both"/>
        <w:rPr>
          <w:rFonts w:ascii="Arial" w:hAnsi="Arial" w:cs="Arial"/>
          <w:lang w:eastAsia="es-CO"/>
        </w:rPr>
      </w:pPr>
      <w:r w:rsidRPr="000E3B64">
        <w:rPr>
          <w:rFonts w:ascii="Arial" w:hAnsi="Arial" w:cs="Arial"/>
          <w:lang w:eastAsia="es-CO"/>
        </w:rPr>
        <w:t xml:space="preserve">Se realizará en forma previa al cargue la descripción de los alimentos por tipo y cantidad </w:t>
      </w:r>
      <w:r w:rsidR="002776BA" w:rsidRPr="000E3B64">
        <w:rPr>
          <w:rFonts w:ascii="Arial" w:hAnsi="Arial" w:cs="Arial"/>
          <w:lang w:eastAsia="es-CO"/>
        </w:rPr>
        <w:t>de acuerdo con</w:t>
      </w:r>
      <w:r w:rsidRPr="000E3B64">
        <w:rPr>
          <w:rFonts w:ascii="Arial" w:hAnsi="Arial" w:cs="Arial"/>
          <w:lang w:eastAsia="es-CO"/>
        </w:rPr>
        <w:t xml:space="preserve"> lo </w:t>
      </w:r>
      <w:r w:rsidR="0016382F" w:rsidRPr="000E3B64">
        <w:rPr>
          <w:rFonts w:ascii="Arial" w:hAnsi="Arial" w:cs="Arial"/>
          <w:lang w:eastAsia="es-CO"/>
        </w:rPr>
        <w:t xml:space="preserve">definido en el acta </w:t>
      </w:r>
      <w:r w:rsidR="005B5366" w:rsidRPr="000E3B64">
        <w:rPr>
          <w:rFonts w:ascii="Arial" w:hAnsi="Arial" w:cs="Arial"/>
          <w:lang w:eastAsia="es-CO"/>
        </w:rPr>
        <w:t xml:space="preserve">para el </w:t>
      </w:r>
      <w:r w:rsidR="0016382F" w:rsidRPr="000E3B64">
        <w:rPr>
          <w:rFonts w:ascii="Arial" w:hAnsi="Arial" w:cs="Arial"/>
          <w:lang w:eastAsia="es-CO"/>
        </w:rPr>
        <w:t>traslado de alimentos</w:t>
      </w:r>
      <w:r w:rsidRPr="000E3B64">
        <w:rPr>
          <w:rFonts w:ascii="Arial" w:hAnsi="Arial" w:cs="Arial"/>
          <w:lang w:eastAsia="es-CO"/>
        </w:rPr>
        <w:t>.</w:t>
      </w:r>
    </w:p>
    <w:p w14:paraId="6B6523DD" w14:textId="181047F8" w:rsidR="002412DC" w:rsidRPr="000E3B64" w:rsidRDefault="002412DC" w:rsidP="005A3BF7">
      <w:pPr>
        <w:pStyle w:val="Prrafodelista"/>
        <w:numPr>
          <w:ilvl w:val="1"/>
          <w:numId w:val="36"/>
        </w:numPr>
        <w:spacing w:after="0" w:line="240" w:lineRule="auto"/>
        <w:ind w:left="709" w:hanging="283"/>
        <w:jc w:val="both"/>
        <w:rPr>
          <w:rFonts w:ascii="Arial" w:hAnsi="Arial" w:cs="Arial"/>
          <w:lang w:eastAsia="es-CO"/>
        </w:rPr>
      </w:pPr>
      <w:r w:rsidRPr="000E3B64">
        <w:rPr>
          <w:rFonts w:ascii="Arial" w:hAnsi="Arial" w:cs="Arial"/>
          <w:lang w:eastAsia="es-CO"/>
        </w:rPr>
        <w:t>Los alimentos se dispondrán en canastillas previamente higienizadas y separadas por tipo de alimento.</w:t>
      </w:r>
    </w:p>
    <w:p w14:paraId="221DC3CE" w14:textId="38F7C68B" w:rsidR="002412DC" w:rsidRPr="000E3B64" w:rsidRDefault="002412DC" w:rsidP="005A3BF7">
      <w:pPr>
        <w:pStyle w:val="Prrafodelista"/>
        <w:numPr>
          <w:ilvl w:val="1"/>
          <w:numId w:val="36"/>
        </w:numPr>
        <w:spacing w:after="0" w:line="240" w:lineRule="auto"/>
        <w:ind w:left="709" w:hanging="283"/>
        <w:jc w:val="both"/>
        <w:rPr>
          <w:rFonts w:ascii="Arial" w:hAnsi="Arial" w:cs="Arial"/>
          <w:lang w:eastAsia="es-CO"/>
        </w:rPr>
      </w:pPr>
      <w:r w:rsidRPr="000E3B64">
        <w:rPr>
          <w:rFonts w:ascii="Arial" w:hAnsi="Arial" w:cs="Arial"/>
          <w:lang w:eastAsia="es-CO"/>
        </w:rPr>
        <w:t>El personal manipulador de alimentos</w:t>
      </w:r>
      <w:r w:rsidR="00DA333F" w:rsidRPr="000E3B64">
        <w:rPr>
          <w:rFonts w:ascii="Arial" w:hAnsi="Arial" w:cs="Arial"/>
          <w:lang w:eastAsia="es-CO"/>
        </w:rPr>
        <w:t xml:space="preserve"> y</w:t>
      </w:r>
      <w:r w:rsidRPr="000E3B64">
        <w:rPr>
          <w:rFonts w:ascii="Arial" w:hAnsi="Arial" w:cs="Arial"/>
          <w:lang w:eastAsia="es-CO"/>
        </w:rPr>
        <w:t xml:space="preserve"> </w:t>
      </w:r>
      <w:r w:rsidR="00DA333F" w:rsidRPr="000E3B64">
        <w:rPr>
          <w:rFonts w:ascii="Arial" w:hAnsi="Arial" w:cs="Arial"/>
          <w:lang w:eastAsia="es-CO"/>
        </w:rPr>
        <w:t xml:space="preserve">el </w:t>
      </w:r>
      <w:r w:rsidR="007A1EF6">
        <w:rPr>
          <w:rFonts w:ascii="Arial" w:hAnsi="Arial" w:cs="Arial"/>
          <w:lang w:eastAsia="es-CO"/>
        </w:rPr>
        <w:t>Responsable o C</w:t>
      </w:r>
      <w:r w:rsidR="00DA333F" w:rsidRPr="000E3B64">
        <w:rPr>
          <w:rFonts w:ascii="Arial" w:hAnsi="Arial" w:cs="Arial"/>
          <w:lang w:eastAsia="es-CO"/>
        </w:rPr>
        <w:t>oordinador de la unidad operativa realizarán acompañamiento durante el proceso de cargue de alimentos.</w:t>
      </w:r>
    </w:p>
    <w:p w14:paraId="363AB6B2" w14:textId="58723F31" w:rsidR="002412DC" w:rsidRPr="000E3B64" w:rsidRDefault="002412DC" w:rsidP="005A3BF7">
      <w:pPr>
        <w:pStyle w:val="Prrafodelista"/>
        <w:numPr>
          <w:ilvl w:val="1"/>
          <w:numId w:val="36"/>
        </w:numPr>
        <w:spacing w:after="0" w:line="240" w:lineRule="auto"/>
        <w:ind w:left="709" w:hanging="283"/>
        <w:jc w:val="both"/>
        <w:rPr>
          <w:rFonts w:ascii="Arial" w:hAnsi="Arial" w:cs="Arial"/>
          <w:lang w:eastAsia="es-CO"/>
        </w:rPr>
      </w:pPr>
      <w:r w:rsidRPr="000E3B64">
        <w:rPr>
          <w:rFonts w:ascii="Arial" w:hAnsi="Arial" w:cs="Arial"/>
          <w:lang w:eastAsia="es-CO"/>
        </w:rPr>
        <w:t xml:space="preserve">Se diligencia el acta y el formato </w:t>
      </w:r>
      <w:r w:rsidR="00DA333F" w:rsidRPr="000E3B64">
        <w:rPr>
          <w:rFonts w:ascii="Arial" w:hAnsi="Arial" w:cs="Arial"/>
          <w:lang w:eastAsia="es-CO"/>
        </w:rPr>
        <w:t xml:space="preserve">control </w:t>
      </w:r>
      <w:r w:rsidRPr="000E3B64">
        <w:rPr>
          <w:rFonts w:ascii="Arial" w:hAnsi="Arial" w:cs="Arial"/>
          <w:lang w:eastAsia="es-CO"/>
        </w:rPr>
        <w:t xml:space="preserve">de </w:t>
      </w:r>
      <w:r w:rsidR="00DA333F" w:rsidRPr="000E3B64">
        <w:rPr>
          <w:rFonts w:ascii="Arial" w:hAnsi="Arial" w:cs="Arial"/>
          <w:lang w:eastAsia="es-CO"/>
        </w:rPr>
        <w:t xml:space="preserve">entrada y salida de alimentos </w:t>
      </w:r>
      <w:r w:rsidRPr="000E3B64">
        <w:rPr>
          <w:rFonts w:ascii="Arial" w:hAnsi="Arial" w:cs="Arial"/>
          <w:lang w:eastAsia="es-CO"/>
        </w:rPr>
        <w:t xml:space="preserve">constatando que los alimentos han salido de la unidad operativa </w:t>
      </w:r>
      <w:r w:rsidR="00DA333F" w:rsidRPr="000E3B64">
        <w:rPr>
          <w:rFonts w:ascii="Arial" w:hAnsi="Arial" w:cs="Arial"/>
          <w:lang w:eastAsia="es-CO"/>
        </w:rPr>
        <w:t>corresponden a lo registrado.</w:t>
      </w:r>
    </w:p>
    <w:p w14:paraId="2CD5B470" w14:textId="52A4A0F7" w:rsidR="00DA333F" w:rsidRPr="000E3B64" w:rsidRDefault="007A1EF6" w:rsidP="005A3BF7">
      <w:pPr>
        <w:pStyle w:val="Prrafodelista"/>
        <w:numPr>
          <w:ilvl w:val="1"/>
          <w:numId w:val="36"/>
        </w:numPr>
        <w:spacing w:after="0" w:line="240" w:lineRule="auto"/>
        <w:ind w:left="709" w:hanging="283"/>
        <w:jc w:val="both"/>
        <w:rPr>
          <w:rFonts w:ascii="Arial" w:hAnsi="Arial" w:cs="Arial"/>
          <w:lang w:eastAsia="es-CO"/>
        </w:rPr>
      </w:pPr>
      <w:r>
        <w:rPr>
          <w:rFonts w:ascii="Arial" w:hAnsi="Arial" w:cs="Arial"/>
          <w:lang w:eastAsia="es-CO"/>
        </w:rPr>
        <w:t>El R</w:t>
      </w:r>
      <w:r w:rsidR="00DA333F" w:rsidRPr="000E3B64">
        <w:rPr>
          <w:rFonts w:ascii="Arial" w:hAnsi="Arial" w:cs="Arial"/>
          <w:lang w:eastAsia="es-CO"/>
        </w:rPr>
        <w:t xml:space="preserve">esponsable </w:t>
      </w:r>
      <w:r>
        <w:rPr>
          <w:rFonts w:ascii="Arial" w:hAnsi="Arial" w:cs="Arial"/>
          <w:lang w:eastAsia="es-CO"/>
        </w:rPr>
        <w:t>o C</w:t>
      </w:r>
      <w:r w:rsidR="005B5366" w:rsidRPr="000E3B64">
        <w:rPr>
          <w:rFonts w:ascii="Arial" w:hAnsi="Arial" w:cs="Arial"/>
          <w:lang w:eastAsia="es-CO"/>
        </w:rPr>
        <w:t xml:space="preserve">oordinador </w:t>
      </w:r>
      <w:r w:rsidR="00DA333F" w:rsidRPr="000E3B64">
        <w:rPr>
          <w:rFonts w:ascii="Arial" w:hAnsi="Arial" w:cs="Arial"/>
          <w:lang w:eastAsia="es-CO"/>
        </w:rPr>
        <w:t xml:space="preserve">de la unidad operativa y personal manipulador de alimentos </w:t>
      </w:r>
      <w:r w:rsidR="005B5366" w:rsidRPr="000E3B64">
        <w:rPr>
          <w:rFonts w:ascii="Arial" w:hAnsi="Arial" w:cs="Arial"/>
          <w:lang w:eastAsia="es-CO"/>
        </w:rPr>
        <w:t xml:space="preserve">de </w:t>
      </w:r>
      <w:r w:rsidR="002776BA" w:rsidRPr="000E3B64">
        <w:rPr>
          <w:rFonts w:ascii="Arial" w:hAnsi="Arial" w:cs="Arial"/>
          <w:lang w:eastAsia="es-CO"/>
        </w:rPr>
        <w:t>esta</w:t>
      </w:r>
      <w:r w:rsidR="00DA333F" w:rsidRPr="000E3B64">
        <w:rPr>
          <w:rFonts w:ascii="Arial" w:hAnsi="Arial" w:cs="Arial"/>
          <w:lang w:eastAsia="es-CO"/>
        </w:rPr>
        <w:t xml:space="preserve"> que realiza la recepción, deberá verificar el estado de los alimentos y firmar el acta a conformidad de recibo de los mis</w:t>
      </w:r>
      <w:r w:rsidR="0049644B">
        <w:rPr>
          <w:rFonts w:ascii="Arial" w:hAnsi="Arial" w:cs="Arial"/>
          <w:lang w:eastAsia="es-CO"/>
        </w:rPr>
        <w:t>mos, diligenciar el formato de c</w:t>
      </w:r>
      <w:r w:rsidR="00DA333F" w:rsidRPr="000E3B64">
        <w:rPr>
          <w:rFonts w:ascii="Arial" w:hAnsi="Arial" w:cs="Arial"/>
          <w:lang w:eastAsia="es-CO"/>
        </w:rPr>
        <w:t>ontrol de entrada y salida de alimentos.</w:t>
      </w:r>
    </w:p>
    <w:p w14:paraId="7E01CA85" w14:textId="302E1C49" w:rsidR="002D25B0" w:rsidRPr="000E3B64" w:rsidRDefault="007A1EF6" w:rsidP="005A3BF7">
      <w:pPr>
        <w:pStyle w:val="Prrafodelista"/>
        <w:numPr>
          <w:ilvl w:val="1"/>
          <w:numId w:val="36"/>
        </w:numPr>
        <w:spacing w:after="0" w:line="240" w:lineRule="auto"/>
        <w:ind w:left="709" w:hanging="283"/>
        <w:jc w:val="both"/>
        <w:rPr>
          <w:rFonts w:ascii="Arial" w:hAnsi="Arial" w:cs="Arial"/>
          <w:lang w:eastAsia="es-CO"/>
        </w:rPr>
      </w:pPr>
      <w:r>
        <w:rPr>
          <w:rFonts w:ascii="Arial" w:hAnsi="Arial" w:cs="Arial"/>
          <w:lang w:eastAsia="es-CO"/>
        </w:rPr>
        <w:t>El R</w:t>
      </w:r>
      <w:r w:rsidR="00DA333F" w:rsidRPr="000E3B64">
        <w:rPr>
          <w:rFonts w:ascii="Arial" w:hAnsi="Arial" w:cs="Arial"/>
          <w:lang w:eastAsia="es-CO"/>
        </w:rPr>
        <w:t xml:space="preserve">esponsable </w:t>
      </w:r>
      <w:r>
        <w:rPr>
          <w:rFonts w:ascii="Arial" w:hAnsi="Arial" w:cs="Arial"/>
          <w:lang w:eastAsia="es-CO"/>
        </w:rPr>
        <w:t xml:space="preserve">o Coordinador </w:t>
      </w:r>
      <w:r w:rsidR="00DA333F" w:rsidRPr="000E3B64">
        <w:rPr>
          <w:rFonts w:ascii="Arial" w:hAnsi="Arial" w:cs="Arial"/>
          <w:lang w:eastAsia="es-CO"/>
        </w:rPr>
        <w:t>de la unidad ope</w:t>
      </w:r>
      <w:r w:rsidR="002D25B0" w:rsidRPr="000E3B64">
        <w:rPr>
          <w:rFonts w:ascii="Arial" w:hAnsi="Arial" w:cs="Arial"/>
          <w:lang w:eastAsia="es-CO"/>
        </w:rPr>
        <w:t>rativa que recibe los alimentos</w:t>
      </w:r>
      <w:r w:rsidR="00D01112" w:rsidRPr="000E3B64">
        <w:rPr>
          <w:rFonts w:ascii="Arial" w:hAnsi="Arial" w:cs="Arial"/>
          <w:lang w:eastAsia="es-CO"/>
        </w:rPr>
        <w:t>,</w:t>
      </w:r>
      <w:r w:rsidR="00DA333F" w:rsidRPr="000E3B64">
        <w:rPr>
          <w:rFonts w:ascii="Arial" w:hAnsi="Arial" w:cs="Arial"/>
          <w:lang w:eastAsia="es-CO"/>
        </w:rPr>
        <w:t xml:space="preserve"> deberá enviar por correo electrónico </w:t>
      </w:r>
      <w:r w:rsidR="002D25B0" w:rsidRPr="000E3B64">
        <w:rPr>
          <w:rFonts w:ascii="Arial" w:hAnsi="Arial" w:cs="Arial"/>
          <w:lang w:eastAsia="es-CO"/>
        </w:rPr>
        <w:t xml:space="preserve">el acta firmada </w:t>
      </w:r>
      <w:r>
        <w:rPr>
          <w:rFonts w:ascii="Arial" w:hAnsi="Arial" w:cs="Arial"/>
          <w:lang w:eastAsia="es-CO"/>
        </w:rPr>
        <w:t>al R</w:t>
      </w:r>
      <w:r w:rsidR="00DA333F" w:rsidRPr="000E3B64">
        <w:rPr>
          <w:rFonts w:ascii="Arial" w:hAnsi="Arial" w:cs="Arial"/>
          <w:lang w:eastAsia="es-CO"/>
        </w:rPr>
        <w:t xml:space="preserve">esponsable </w:t>
      </w:r>
      <w:r>
        <w:rPr>
          <w:rFonts w:ascii="Arial" w:hAnsi="Arial" w:cs="Arial"/>
          <w:lang w:eastAsia="es-CO"/>
        </w:rPr>
        <w:t xml:space="preserve">o Coordinador </w:t>
      </w:r>
      <w:r w:rsidR="00DA333F" w:rsidRPr="000E3B64">
        <w:rPr>
          <w:rFonts w:ascii="Arial" w:hAnsi="Arial" w:cs="Arial"/>
          <w:lang w:eastAsia="es-CO"/>
        </w:rPr>
        <w:t xml:space="preserve">de la unidad operativa que </w:t>
      </w:r>
      <w:r w:rsidR="002D25B0" w:rsidRPr="000E3B64">
        <w:rPr>
          <w:rFonts w:ascii="Arial" w:hAnsi="Arial" w:cs="Arial"/>
          <w:lang w:eastAsia="es-CO"/>
        </w:rPr>
        <w:t xml:space="preserve">los </w:t>
      </w:r>
      <w:r w:rsidR="00DA333F" w:rsidRPr="000E3B64">
        <w:rPr>
          <w:rFonts w:ascii="Arial" w:hAnsi="Arial" w:cs="Arial"/>
          <w:lang w:eastAsia="es-CO"/>
        </w:rPr>
        <w:t xml:space="preserve">envía, a su vez cada responsable deberá enviar el acta del traslado </w:t>
      </w:r>
      <w:r w:rsidR="002D25B0" w:rsidRPr="000E3B64">
        <w:rPr>
          <w:rFonts w:ascii="Arial" w:hAnsi="Arial" w:cs="Arial"/>
          <w:lang w:eastAsia="es-CO"/>
        </w:rPr>
        <w:t>a</w:t>
      </w:r>
      <w:r w:rsidR="00C556A4" w:rsidRPr="000E3B64">
        <w:rPr>
          <w:rFonts w:ascii="Arial" w:hAnsi="Arial" w:cs="Arial"/>
          <w:lang w:eastAsia="es-CO"/>
        </w:rPr>
        <w:t>l</w:t>
      </w:r>
      <w:r w:rsidR="002D25B0" w:rsidRPr="000E3B64">
        <w:rPr>
          <w:rFonts w:ascii="Arial" w:hAnsi="Arial" w:cs="Arial"/>
          <w:lang w:eastAsia="es-CO"/>
        </w:rPr>
        <w:t xml:space="preserve"> </w:t>
      </w:r>
      <w:r w:rsidR="004455C1" w:rsidRPr="000E3B64">
        <w:rPr>
          <w:rFonts w:ascii="Arial" w:hAnsi="Arial" w:cs="Arial"/>
          <w:color w:val="000000"/>
          <w:lang w:val="es-ES" w:eastAsia="es-ES"/>
        </w:rPr>
        <w:t>profesional</w:t>
      </w:r>
      <w:r w:rsidR="00C556A4" w:rsidRPr="000E3B64">
        <w:rPr>
          <w:rFonts w:ascii="Arial" w:hAnsi="Arial" w:cs="Arial"/>
          <w:color w:val="000000"/>
          <w:lang w:val="es-ES" w:eastAsia="es-ES"/>
        </w:rPr>
        <w:t xml:space="preserve"> en </w:t>
      </w:r>
      <w:r w:rsidR="00A07DFA">
        <w:rPr>
          <w:rFonts w:ascii="Arial" w:hAnsi="Arial" w:cs="Arial"/>
          <w:color w:val="000000"/>
          <w:lang w:val="es-ES" w:eastAsia="es-ES"/>
        </w:rPr>
        <w:t>N</w:t>
      </w:r>
      <w:r w:rsidR="00C556A4" w:rsidRPr="000E3B64">
        <w:rPr>
          <w:rFonts w:ascii="Arial" w:hAnsi="Arial" w:cs="Arial"/>
          <w:color w:val="000000"/>
          <w:lang w:val="es-ES" w:eastAsia="es-ES"/>
        </w:rPr>
        <w:t>ut</w:t>
      </w:r>
      <w:r w:rsidR="00685A0E" w:rsidRPr="000E3B64">
        <w:rPr>
          <w:rFonts w:ascii="Arial" w:hAnsi="Arial" w:cs="Arial"/>
          <w:color w:val="000000"/>
          <w:lang w:val="es-ES" w:eastAsia="es-ES"/>
        </w:rPr>
        <w:t xml:space="preserve">rición local de la Dirección </w:t>
      </w:r>
      <w:r w:rsidR="00C556A4" w:rsidRPr="000E3B64">
        <w:rPr>
          <w:rFonts w:ascii="Arial" w:hAnsi="Arial" w:cs="Arial"/>
          <w:color w:val="000000"/>
          <w:lang w:val="es-ES" w:eastAsia="es-ES"/>
        </w:rPr>
        <w:t>Nutrición y Abastecimiento</w:t>
      </w:r>
      <w:r w:rsidR="002D25B0" w:rsidRPr="000E3B64">
        <w:rPr>
          <w:rFonts w:ascii="Arial" w:hAnsi="Arial" w:cs="Arial"/>
          <w:lang w:eastAsia="es-CO"/>
        </w:rPr>
        <w:t>.</w:t>
      </w:r>
    </w:p>
    <w:p w14:paraId="3EF1D57C" w14:textId="28782EEC" w:rsidR="002134DE" w:rsidRDefault="002134DE" w:rsidP="000F3F2D">
      <w:pPr>
        <w:spacing w:after="0" w:line="240" w:lineRule="auto"/>
        <w:jc w:val="both"/>
        <w:rPr>
          <w:rFonts w:ascii="Arial" w:hAnsi="Arial" w:cs="Arial"/>
          <w:lang w:eastAsia="es-CO"/>
        </w:rPr>
      </w:pPr>
    </w:p>
    <w:p w14:paraId="039224FC" w14:textId="5DE13693" w:rsidR="002412DC" w:rsidRPr="000E3B64" w:rsidRDefault="004864F0" w:rsidP="000F3F2D">
      <w:pPr>
        <w:spacing w:after="0" w:line="240" w:lineRule="auto"/>
        <w:jc w:val="both"/>
        <w:rPr>
          <w:rFonts w:ascii="Arial" w:hAnsi="Arial" w:cs="Arial"/>
          <w:b/>
          <w:lang w:eastAsia="es-CO"/>
        </w:rPr>
      </w:pPr>
      <w:r>
        <w:rPr>
          <w:rFonts w:ascii="Arial" w:hAnsi="Arial" w:cs="Arial"/>
          <w:b/>
          <w:lang w:eastAsia="es-CO"/>
        </w:rPr>
        <w:t>4</w:t>
      </w:r>
      <w:r w:rsidR="002412DC" w:rsidRPr="000E3B64">
        <w:rPr>
          <w:rFonts w:ascii="Arial" w:hAnsi="Arial" w:cs="Arial"/>
          <w:b/>
          <w:lang w:eastAsia="es-CO"/>
        </w:rPr>
        <w:t>.</w:t>
      </w:r>
      <w:r w:rsidR="002412DC" w:rsidRPr="000E3B64">
        <w:rPr>
          <w:rFonts w:ascii="Arial" w:hAnsi="Arial" w:cs="Arial"/>
          <w:b/>
          <w:lang w:eastAsia="es-CO"/>
        </w:rPr>
        <w:tab/>
        <w:t>Administración del protocolo:</w:t>
      </w:r>
    </w:p>
    <w:p w14:paraId="18A19A3C" w14:textId="77777777" w:rsidR="002412DC" w:rsidRPr="00D352C5" w:rsidRDefault="002412DC" w:rsidP="000F3F2D">
      <w:pPr>
        <w:spacing w:after="0" w:line="240" w:lineRule="auto"/>
        <w:jc w:val="both"/>
        <w:rPr>
          <w:rFonts w:ascii="Arial" w:hAnsi="Arial" w:cs="Arial"/>
          <w:lang w:eastAsia="es-CO"/>
        </w:rPr>
      </w:pPr>
    </w:p>
    <w:p w14:paraId="0AA6BC9A" w14:textId="3877C5C7" w:rsidR="002412DC" w:rsidRPr="00D352C5" w:rsidRDefault="002412DC" w:rsidP="000F3F2D">
      <w:pPr>
        <w:spacing w:after="0" w:line="240" w:lineRule="auto"/>
        <w:jc w:val="both"/>
        <w:rPr>
          <w:rFonts w:ascii="Arial" w:hAnsi="Arial" w:cs="Arial"/>
          <w:lang w:eastAsia="es-CO"/>
        </w:rPr>
      </w:pPr>
      <w:r w:rsidRPr="00D352C5">
        <w:rPr>
          <w:rFonts w:ascii="Arial" w:hAnsi="Arial" w:cs="Arial"/>
          <w:lang w:eastAsia="es-CO"/>
        </w:rPr>
        <w:t>Subdirección de Nutrición</w:t>
      </w:r>
    </w:p>
    <w:p w14:paraId="01673BE2" w14:textId="77777777" w:rsidR="002412DC" w:rsidRPr="00FE0A6F" w:rsidRDefault="002412DC" w:rsidP="000F3F2D">
      <w:pPr>
        <w:spacing w:after="0" w:line="240" w:lineRule="auto"/>
        <w:jc w:val="both"/>
        <w:rPr>
          <w:rFonts w:ascii="Arial" w:hAnsi="Arial" w:cs="Arial"/>
          <w:b/>
          <w:lang w:eastAsia="es-CO"/>
        </w:rPr>
      </w:pPr>
    </w:p>
    <w:p w14:paraId="39431A3E" w14:textId="68F5FDE6" w:rsidR="002412DC" w:rsidRPr="00FE0A6F" w:rsidRDefault="004864F0" w:rsidP="004455C1">
      <w:pPr>
        <w:spacing w:after="0" w:line="240" w:lineRule="auto"/>
        <w:jc w:val="both"/>
        <w:rPr>
          <w:rFonts w:ascii="Arial" w:hAnsi="Arial" w:cs="Arial"/>
          <w:b/>
          <w:lang w:eastAsia="es-CO"/>
        </w:rPr>
      </w:pPr>
      <w:r>
        <w:rPr>
          <w:rFonts w:ascii="Arial" w:hAnsi="Arial" w:cs="Arial"/>
          <w:b/>
          <w:lang w:eastAsia="es-CO"/>
        </w:rPr>
        <w:t>5</w:t>
      </w:r>
      <w:r w:rsidR="002412DC" w:rsidRPr="00FE0A6F">
        <w:rPr>
          <w:rFonts w:ascii="Arial" w:hAnsi="Arial" w:cs="Arial"/>
          <w:b/>
          <w:lang w:eastAsia="es-CO"/>
        </w:rPr>
        <w:t>.</w:t>
      </w:r>
      <w:r w:rsidR="002412DC" w:rsidRPr="00FE0A6F">
        <w:rPr>
          <w:rFonts w:ascii="Arial" w:hAnsi="Arial" w:cs="Arial"/>
          <w:b/>
          <w:lang w:eastAsia="es-CO"/>
        </w:rPr>
        <w:tab/>
        <w:t>Aprobación del documento</w:t>
      </w:r>
    </w:p>
    <w:p w14:paraId="5E52995C" w14:textId="370EADFB" w:rsidR="002412DC" w:rsidRPr="009E61B3" w:rsidRDefault="002412DC">
      <w:pPr>
        <w:spacing w:after="0" w:line="240" w:lineRule="auto"/>
        <w:jc w:val="both"/>
        <w:rPr>
          <w:rFonts w:ascii="Arial" w:hAnsi="Arial" w:cs="Arial"/>
          <w:sz w:val="16"/>
          <w:szCs w:val="16"/>
          <w:lang w:eastAsia="es-CO"/>
        </w:rPr>
      </w:pPr>
      <w:r w:rsidRPr="000F3F2D">
        <w:rPr>
          <w:rFonts w:ascii="Arial" w:hAnsi="Arial" w:cs="Arial"/>
          <w:lang w:eastAsia="es-CO"/>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3119"/>
        <w:gridCol w:w="2551"/>
        <w:gridCol w:w="1748"/>
      </w:tblGrid>
      <w:tr w:rsidR="002412DC" w:rsidRPr="009E61B3" w14:paraId="766DE95C" w14:textId="74404B96" w:rsidTr="00635A44">
        <w:trPr>
          <w:trHeight w:val="294"/>
          <w:tblHeader/>
          <w:jc w:val="center"/>
        </w:trPr>
        <w:tc>
          <w:tcPr>
            <w:tcW w:w="1415" w:type="dxa"/>
            <w:tcBorders>
              <w:top w:val="nil"/>
              <w:left w:val="nil"/>
            </w:tcBorders>
            <w:vAlign w:val="center"/>
          </w:tcPr>
          <w:p w14:paraId="21D23A49" w14:textId="49355052" w:rsidR="002412DC" w:rsidRPr="009E61B3" w:rsidRDefault="002412DC">
            <w:pPr>
              <w:spacing w:after="0" w:line="240" w:lineRule="auto"/>
              <w:jc w:val="both"/>
              <w:rPr>
                <w:rFonts w:ascii="Arial" w:hAnsi="Arial" w:cs="Arial"/>
                <w:sz w:val="16"/>
                <w:szCs w:val="16"/>
              </w:rPr>
            </w:pPr>
          </w:p>
        </w:tc>
        <w:tc>
          <w:tcPr>
            <w:tcW w:w="3119" w:type="dxa"/>
            <w:vAlign w:val="center"/>
          </w:tcPr>
          <w:p w14:paraId="1912D086" w14:textId="38587726" w:rsidR="002412DC" w:rsidRPr="009E61B3" w:rsidRDefault="002412DC">
            <w:pPr>
              <w:spacing w:after="0" w:line="240" w:lineRule="auto"/>
              <w:jc w:val="both"/>
              <w:rPr>
                <w:rFonts w:ascii="Arial" w:hAnsi="Arial" w:cs="Arial"/>
                <w:b/>
                <w:sz w:val="16"/>
                <w:szCs w:val="16"/>
              </w:rPr>
            </w:pPr>
            <w:r w:rsidRPr="009E61B3">
              <w:rPr>
                <w:rFonts w:ascii="Arial" w:hAnsi="Arial" w:cs="Arial"/>
                <w:b/>
                <w:sz w:val="16"/>
                <w:szCs w:val="16"/>
              </w:rPr>
              <w:t>Elaboró</w:t>
            </w:r>
          </w:p>
        </w:tc>
        <w:tc>
          <w:tcPr>
            <w:tcW w:w="2551" w:type="dxa"/>
            <w:vAlign w:val="center"/>
          </w:tcPr>
          <w:p w14:paraId="01D65B88" w14:textId="06506B13" w:rsidR="002412DC" w:rsidRPr="009E61B3" w:rsidRDefault="002412DC">
            <w:pPr>
              <w:spacing w:after="0" w:line="240" w:lineRule="auto"/>
              <w:jc w:val="both"/>
              <w:rPr>
                <w:rFonts w:ascii="Arial" w:hAnsi="Arial" w:cs="Arial"/>
                <w:b/>
                <w:sz w:val="16"/>
                <w:szCs w:val="16"/>
              </w:rPr>
            </w:pPr>
            <w:r w:rsidRPr="009E61B3">
              <w:rPr>
                <w:rFonts w:ascii="Arial" w:hAnsi="Arial" w:cs="Arial"/>
                <w:b/>
                <w:sz w:val="16"/>
                <w:szCs w:val="16"/>
              </w:rPr>
              <w:t>Revisó</w:t>
            </w:r>
          </w:p>
        </w:tc>
        <w:tc>
          <w:tcPr>
            <w:tcW w:w="1748" w:type="dxa"/>
            <w:vAlign w:val="center"/>
          </w:tcPr>
          <w:p w14:paraId="17822263" w14:textId="6A7DB972" w:rsidR="002412DC" w:rsidRPr="009E61B3" w:rsidRDefault="002412DC">
            <w:pPr>
              <w:spacing w:after="0" w:line="240" w:lineRule="auto"/>
              <w:jc w:val="both"/>
              <w:rPr>
                <w:rFonts w:ascii="Arial" w:hAnsi="Arial" w:cs="Arial"/>
                <w:b/>
                <w:sz w:val="16"/>
                <w:szCs w:val="16"/>
              </w:rPr>
            </w:pPr>
            <w:r w:rsidRPr="009E61B3">
              <w:rPr>
                <w:rFonts w:ascii="Arial" w:hAnsi="Arial" w:cs="Arial"/>
                <w:b/>
                <w:sz w:val="16"/>
                <w:szCs w:val="16"/>
              </w:rPr>
              <w:t>Aprobó</w:t>
            </w:r>
          </w:p>
        </w:tc>
      </w:tr>
      <w:tr w:rsidR="00350337" w:rsidRPr="009E61B3" w14:paraId="34A3D666" w14:textId="4381CEC0" w:rsidTr="005F79C8">
        <w:trPr>
          <w:trHeight w:val="276"/>
          <w:jc w:val="center"/>
        </w:trPr>
        <w:tc>
          <w:tcPr>
            <w:tcW w:w="1415" w:type="dxa"/>
            <w:vAlign w:val="center"/>
          </w:tcPr>
          <w:p w14:paraId="719E6482" w14:textId="6EDB2994" w:rsidR="00350337" w:rsidRPr="009E61B3" w:rsidRDefault="00350337" w:rsidP="004455C1">
            <w:pPr>
              <w:spacing w:after="0" w:line="240" w:lineRule="auto"/>
              <w:jc w:val="both"/>
              <w:rPr>
                <w:rFonts w:ascii="Arial" w:hAnsi="Arial" w:cs="Arial"/>
                <w:b/>
                <w:sz w:val="16"/>
                <w:szCs w:val="16"/>
              </w:rPr>
            </w:pPr>
            <w:r w:rsidRPr="009E61B3">
              <w:rPr>
                <w:rFonts w:ascii="Arial" w:hAnsi="Arial" w:cs="Arial"/>
                <w:b/>
                <w:sz w:val="16"/>
                <w:szCs w:val="16"/>
              </w:rPr>
              <w:t>Nombre</w:t>
            </w:r>
          </w:p>
        </w:tc>
        <w:tc>
          <w:tcPr>
            <w:tcW w:w="3119" w:type="dxa"/>
            <w:vAlign w:val="center"/>
          </w:tcPr>
          <w:p w14:paraId="2350BD2E" w14:textId="1E082588"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Omaida Ayala Cavanzo</w:t>
            </w:r>
          </w:p>
          <w:p w14:paraId="1D95CFD3" w14:textId="120C1ED6"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Lucero Morillo Araujo</w:t>
            </w:r>
          </w:p>
          <w:p w14:paraId="5570A1A6" w14:textId="252028D1"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Johanna Alexandra Zúñiga</w:t>
            </w:r>
          </w:p>
          <w:p w14:paraId="6DD0AB0D" w14:textId="43036786"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José Luis Penagos</w:t>
            </w:r>
          </w:p>
          <w:p w14:paraId="7EABDBF3" w14:textId="530DF5E5"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Amanda Montaña</w:t>
            </w:r>
          </w:p>
          <w:p w14:paraId="07D3475E" w14:textId="48ED91A6"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Claudia Angélica Rodríguez</w:t>
            </w:r>
          </w:p>
          <w:p w14:paraId="172C0635" w14:textId="442B5CC8" w:rsidR="00350337" w:rsidRPr="009E61B3" w:rsidRDefault="006F76FA" w:rsidP="00F127B6">
            <w:pPr>
              <w:spacing w:after="0" w:line="240" w:lineRule="auto"/>
              <w:jc w:val="both"/>
              <w:rPr>
                <w:rFonts w:ascii="Arial" w:hAnsi="Arial" w:cs="Arial"/>
                <w:sz w:val="16"/>
                <w:szCs w:val="16"/>
              </w:rPr>
            </w:pPr>
            <w:proofErr w:type="spellStart"/>
            <w:r>
              <w:rPr>
                <w:rFonts w:ascii="Arial" w:hAnsi="Arial" w:cs="Arial"/>
                <w:sz w:val="16"/>
                <w:szCs w:val="16"/>
              </w:rPr>
              <w:lastRenderedPageBreak/>
              <w:t>Herm</w:t>
            </w:r>
            <w:r w:rsidR="00350337" w:rsidRPr="009E61B3">
              <w:rPr>
                <w:rFonts w:ascii="Arial" w:hAnsi="Arial" w:cs="Arial"/>
                <w:sz w:val="16"/>
                <w:szCs w:val="16"/>
              </w:rPr>
              <w:t>án</w:t>
            </w:r>
            <w:proofErr w:type="spellEnd"/>
            <w:r w:rsidR="00350337" w:rsidRPr="009E61B3">
              <w:rPr>
                <w:rFonts w:ascii="Arial" w:hAnsi="Arial" w:cs="Arial"/>
                <w:sz w:val="16"/>
                <w:szCs w:val="16"/>
              </w:rPr>
              <w:t xml:space="preserve"> Eduardo Dávila Aguja</w:t>
            </w:r>
          </w:p>
          <w:p w14:paraId="3968F50A" w14:textId="5AC318C2"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Luisa Fernanda Poveda Patiño</w:t>
            </w:r>
          </w:p>
          <w:p w14:paraId="6482B341" w14:textId="6A801836"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Arjuna Holmes Pulido Romero</w:t>
            </w:r>
          </w:p>
        </w:tc>
        <w:tc>
          <w:tcPr>
            <w:tcW w:w="2551" w:type="dxa"/>
            <w:vAlign w:val="center"/>
          </w:tcPr>
          <w:p w14:paraId="2D0AB1E9" w14:textId="5BFE0D4E" w:rsidR="00350337" w:rsidRPr="009E61B3" w:rsidRDefault="009E61B3" w:rsidP="00F127B6">
            <w:pPr>
              <w:spacing w:after="0" w:line="240" w:lineRule="auto"/>
              <w:jc w:val="both"/>
              <w:rPr>
                <w:rFonts w:ascii="Arial" w:hAnsi="Arial" w:cs="Arial"/>
                <w:sz w:val="16"/>
                <w:szCs w:val="16"/>
              </w:rPr>
            </w:pPr>
            <w:r>
              <w:rPr>
                <w:rFonts w:ascii="Arial" w:hAnsi="Arial" w:cs="Arial"/>
                <w:sz w:val="16"/>
                <w:szCs w:val="16"/>
              </w:rPr>
              <w:lastRenderedPageBreak/>
              <w:t xml:space="preserve">Carmen Elizabeth Rozo </w:t>
            </w:r>
            <w:proofErr w:type="spellStart"/>
            <w:r>
              <w:rPr>
                <w:rFonts w:ascii="Arial" w:hAnsi="Arial" w:cs="Arial"/>
                <w:sz w:val="16"/>
                <w:szCs w:val="16"/>
              </w:rPr>
              <w:t>Uzeta</w:t>
            </w:r>
            <w:proofErr w:type="spellEnd"/>
            <w:r w:rsidR="00350337" w:rsidRPr="009E61B3">
              <w:rPr>
                <w:rFonts w:ascii="Arial" w:hAnsi="Arial" w:cs="Arial"/>
                <w:sz w:val="16"/>
                <w:szCs w:val="16"/>
              </w:rPr>
              <w:t xml:space="preserve">                                      Sandra  Esperanza Ávila</w:t>
            </w:r>
          </w:p>
          <w:p w14:paraId="0523B157" w14:textId="050D56E2" w:rsidR="00350337" w:rsidRPr="009E61B3" w:rsidRDefault="00350337" w:rsidP="00E24022">
            <w:pPr>
              <w:spacing w:after="0" w:line="240" w:lineRule="auto"/>
              <w:jc w:val="both"/>
              <w:rPr>
                <w:rFonts w:ascii="Arial" w:hAnsi="Arial" w:cs="Arial"/>
                <w:sz w:val="16"/>
                <w:szCs w:val="16"/>
              </w:rPr>
            </w:pPr>
            <w:r w:rsidRPr="009E61B3">
              <w:rPr>
                <w:rFonts w:ascii="Arial" w:hAnsi="Arial" w:cs="Arial"/>
                <w:sz w:val="16"/>
                <w:szCs w:val="16"/>
              </w:rPr>
              <w:t xml:space="preserve">Jeny Tatiana Bolívar         Martha Liliana Huertas                                   </w:t>
            </w:r>
          </w:p>
        </w:tc>
        <w:tc>
          <w:tcPr>
            <w:tcW w:w="1748" w:type="dxa"/>
            <w:vAlign w:val="center"/>
          </w:tcPr>
          <w:p w14:paraId="4556F939" w14:textId="75727866"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Maritza</w:t>
            </w:r>
            <w:r w:rsidR="009E61B3">
              <w:rPr>
                <w:rFonts w:ascii="Arial" w:hAnsi="Arial" w:cs="Arial"/>
                <w:sz w:val="16"/>
                <w:szCs w:val="16"/>
              </w:rPr>
              <w:t xml:space="preserve"> del Carmen</w:t>
            </w:r>
            <w:r w:rsidRPr="009E61B3">
              <w:rPr>
                <w:rFonts w:ascii="Arial" w:hAnsi="Arial" w:cs="Arial"/>
                <w:sz w:val="16"/>
                <w:szCs w:val="16"/>
              </w:rPr>
              <w:t xml:space="preserve"> Mosquera Palacios</w:t>
            </w:r>
          </w:p>
        </w:tc>
      </w:tr>
      <w:tr w:rsidR="00350337" w:rsidRPr="009E61B3" w14:paraId="7530318A" w14:textId="1A0EF6C9" w:rsidTr="005F79C8">
        <w:trPr>
          <w:trHeight w:val="276"/>
          <w:jc w:val="center"/>
        </w:trPr>
        <w:tc>
          <w:tcPr>
            <w:tcW w:w="1415" w:type="dxa"/>
            <w:vAlign w:val="center"/>
          </w:tcPr>
          <w:p w14:paraId="0C64E6F7" w14:textId="2E69F8B4" w:rsidR="00350337" w:rsidRPr="009E61B3" w:rsidRDefault="00350337" w:rsidP="004455C1">
            <w:pPr>
              <w:spacing w:after="0" w:line="240" w:lineRule="auto"/>
              <w:jc w:val="both"/>
              <w:rPr>
                <w:rFonts w:ascii="Arial" w:hAnsi="Arial" w:cs="Arial"/>
                <w:b/>
                <w:sz w:val="16"/>
                <w:szCs w:val="16"/>
              </w:rPr>
            </w:pPr>
            <w:r w:rsidRPr="009E61B3">
              <w:rPr>
                <w:rFonts w:ascii="Arial" w:hAnsi="Arial" w:cs="Arial"/>
                <w:b/>
                <w:sz w:val="16"/>
                <w:szCs w:val="16"/>
              </w:rPr>
              <w:t>Cargo/Rol</w:t>
            </w:r>
          </w:p>
        </w:tc>
        <w:tc>
          <w:tcPr>
            <w:tcW w:w="3119" w:type="dxa"/>
            <w:vAlign w:val="center"/>
          </w:tcPr>
          <w:p w14:paraId="11ADA0D1" w14:textId="3EFB2DD0"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Nutricionista Dietista</w:t>
            </w:r>
            <w:r w:rsidR="009E61B3">
              <w:rPr>
                <w:rFonts w:ascii="Arial" w:hAnsi="Arial" w:cs="Arial"/>
                <w:sz w:val="16"/>
                <w:szCs w:val="16"/>
              </w:rPr>
              <w:t xml:space="preserve">  </w:t>
            </w:r>
            <w:r w:rsidRPr="009E61B3">
              <w:rPr>
                <w:rFonts w:ascii="Arial" w:hAnsi="Arial" w:cs="Arial"/>
                <w:sz w:val="16"/>
                <w:szCs w:val="16"/>
              </w:rPr>
              <w:t>Subdirección de Nutrición</w:t>
            </w:r>
          </w:p>
          <w:p w14:paraId="2E9607AF" w14:textId="19E13A71"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Nutricionista</w:t>
            </w:r>
            <w:r w:rsidR="009E61B3">
              <w:rPr>
                <w:rFonts w:ascii="Arial" w:hAnsi="Arial" w:cs="Arial"/>
                <w:sz w:val="16"/>
                <w:szCs w:val="16"/>
              </w:rPr>
              <w:t>s</w:t>
            </w:r>
            <w:r w:rsidRPr="009E61B3">
              <w:rPr>
                <w:rFonts w:ascii="Arial" w:hAnsi="Arial" w:cs="Arial"/>
                <w:sz w:val="16"/>
                <w:szCs w:val="16"/>
              </w:rPr>
              <w:t xml:space="preserve"> Dietista</w:t>
            </w:r>
            <w:r w:rsidR="009E61B3">
              <w:rPr>
                <w:rFonts w:ascii="Arial" w:hAnsi="Arial" w:cs="Arial"/>
                <w:sz w:val="16"/>
                <w:szCs w:val="16"/>
              </w:rPr>
              <w:t xml:space="preserve">s </w:t>
            </w:r>
            <w:r w:rsidRPr="009E61B3">
              <w:rPr>
                <w:rFonts w:ascii="Arial" w:hAnsi="Arial" w:cs="Arial"/>
                <w:sz w:val="16"/>
                <w:szCs w:val="16"/>
              </w:rPr>
              <w:t>Subdirección para la Familia</w:t>
            </w:r>
          </w:p>
          <w:p w14:paraId="4451117E" w14:textId="58D099E8"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Nutricionista Dietista</w:t>
            </w:r>
            <w:r w:rsidR="009E61B3">
              <w:rPr>
                <w:rFonts w:ascii="Arial" w:hAnsi="Arial" w:cs="Arial"/>
                <w:sz w:val="16"/>
                <w:szCs w:val="16"/>
              </w:rPr>
              <w:t xml:space="preserve"> </w:t>
            </w:r>
            <w:r w:rsidRPr="009E61B3">
              <w:rPr>
                <w:rFonts w:ascii="Arial" w:hAnsi="Arial" w:cs="Arial"/>
                <w:sz w:val="16"/>
                <w:szCs w:val="16"/>
              </w:rPr>
              <w:t>Subdirección para la Vejez</w:t>
            </w:r>
          </w:p>
          <w:p w14:paraId="43968A3C" w14:textId="2C6E5FD1"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Nutricionista Dietista</w:t>
            </w:r>
            <w:r w:rsidR="009E61B3">
              <w:rPr>
                <w:rFonts w:ascii="Arial" w:hAnsi="Arial" w:cs="Arial"/>
                <w:sz w:val="16"/>
                <w:szCs w:val="16"/>
              </w:rPr>
              <w:t xml:space="preserve"> </w:t>
            </w:r>
            <w:r w:rsidRPr="009E61B3">
              <w:rPr>
                <w:rFonts w:ascii="Arial" w:hAnsi="Arial" w:cs="Arial"/>
                <w:sz w:val="16"/>
                <w:szCs w:val="16"/>
              </w:rPr>
              <w:t>Proyecto Discapacidad</w:t>
            </w:r>
          </w:p>
          <w:p w14:paraId="42E2BB12" w14:textId="3B2BEEB3"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Ingeniera de Alimentos</w:t>
            </w:r>
            <w:r w:rsidR="009E61B3">
              <w:rPr>
                <w:rFonts w:ascii="Arial" w:hAnsi="Arial" w:cs="Arial"/>
                <w:sz w:val="16"/>
                <w:szCs w:val="16"/>
              </w:rPr>
              <w:t xml:space="preserve"> </w:t>
            </w:r>
            <w:r w:rsidRPr="009E61B3">
              <w:rPr>
                <w:rFonts w:ascii="Arial" w:hAnsi="Arial" w:cs="Arial"/>
                <w:sz w:val="16"/>
                <w:szCs w:val="16"/>
              </w:rPr>
              <w:t>Subdirección de Nutrición</w:t>
            </w:r>
          </w:p>
          <w:p w14:paraId="293CE2AC" w14:textId="1EE09A4F"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Profesional Inventarios</w:t>
            </w:r>
            <w:r w:rsidR="009E61B3">
              <w:rPr>
                <w:rFonts w:ascii="Arial" w:hAnsi="Arial" w:cs="Arial"/>
                <w:sz w:val="16"/>
                <w:szCs w:val="16"/>
              </w:rPr>
              <w:t xml:space="preserve"> </w:t>
            </w:r>
            <w:r w:rsidRPr="009E61B3">
              <w:rPr>
                <w:rFonts w:ascii="Arial" w:hAnsi="Arial" w:cs="Arial"/>
                <w:sz w:val="16"/>
                <w:szCs w:val="16"/>
              </w:rPr>
              <w:t>Subdirección Administrativa y Financiera</w:t>
            </w:r>
          </w:p>
          <w:p w14:paraId="77884EF7" w14:textId="0D6D9D0F"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Referente Ambiental</w:t>
            </w:r>
          </w:p>
          <w:p w14:paraId="5B12B3E3" w14:textId="41A34EDB"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Dirección Nutrición y Abastecimiento</w:t>
            </w:r>
          </w:p>
          <w:p w14:paraId="5C2340BE" w14:textId="0FFFDF6B"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Apoyo grupo servicios públicos</w:t>
            </w:r>
          </w:p>
          <w:p w14:paraId="15FD5864" w14:textId="0FCAD8B7"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Subdirección Administrativa y Financiera</w:t>
            </w:r>
          </w:p>
        </w:tc>
        <w:tc>
          <w:tcPr>
            <w:tcW w:w="2551" w:type="dxa"/>
            <w:vAlign w:val="center"/>
          </w:tcPr>
          <w:p w14:paraId="1B000285" w14:textId="77777777" w:rsidR="00E24022" w:rsidRDefault="00350337" w:rsidP="00F127B6">
            <w:pPr>
              <w:spacing w:after="0" w:line="240" w:lineRule="auto"/>
              <w:jc w:val="both"/>
              <w:rPr>
                <w:rFonts w:ascii="Arial" w:hAnsi="Arial" w:cs="Arial"/>
                <w:sz w:val="16"/>
                <w:szCs w:val="16"/>
              </w:rPr>
            </w:pPr>
            <w:r w:rsidRPr="009E61B3">
              <w:rPr>
                <w:rFonts w:ascii="Arial" w:hAnsi="Arial" w:cs="Arial"/>
                <w:sz w:val="16"/>
                <w:szCs w:val="16"/>
              </w:rPr>
              <w:t xml:space="preserve">Gestora SIG </w:t>
            </w:r>
            <w:r w:rsidR="009E61B3">
              <w:rPr>
                <w:rFonts w:ascii="Arial" w:hAnsi="Arial" w:cs="Arial"/>
                <w:sz w:val="16"/>
                <w:szCs w:val="16"/>
              </w:rPr>
              <w:t>Subdirección</w:t>
            </w:r>
            <w:r w:rsidRPr="009E61B3">
              <w:rPr>
                <w:rFonts w:ascii="Arial" w:hAnsi="Arial" w:cs="Arial"/>
                <w:sz w:val="16"/>
                <w:szCs w:val="16"/>
              </w:rPr>
              <w:t xml:space="preserve"> de Nutrición </w:t>
            </w:r>
          </w:p>
          <w:p w14:paraId="0D7AC589" w14:textId="6A6D7ACF"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 xml:space="preserve">Gestora SIG </w:t>
            </w:r>
            <w:r w:rsidR="009E61B3">
              <w:rPr>
                <w:rFonts w:ascii="Arial" w:hAnsi="Arial" w:cs="Arial"/>
                <w:sz w:val="16"/>
                <w:szCs w:val="16"/>
              </w:rPr>
              <w:t>P</w:t>
            </w:r>
            <w:r w:rsidRPr="009E61B3">
              <w:rPr>
                <w:rFonts w:ascii="Arial" w:hAnsi="Arial" w:cs="Arial"/>
                <w:sz w:val="16"/>
                <w:szCs w:val="16"/>
              </w:rPr>
              <w:t>roceso</w:t>
            </w:r>
            <w:r w:rsidR="009E61B3">
              <w:rPr>
                <w:rFonts w:ascii="Arial" w:hAnsi="Arial" w:cs="Arial"/>
                <w:sz w:val="16"/>
                <w:szCs w:val="16"/>
              </w:rPr>
              <w:t xml:space="preserve"> Prestación de </w:t>
            </w:r>
            <w:r w:rsidRPr="009E61B3">
              <w:rPr>
                <w:rFonts w:ascii="Arial" w:hAnsi="Arial" w:cs="Arial"/>
                <w:sz w:val="16"/>
                <w:szCs w:val="16"/>
              </w:rPr>
              <w:t xml:space="preserve"> Servicios Sociales  </w:t>
            </w:r>
            <w:r w:rsidR="009E61B3">
              <w:rPr>
                <w:rFonts w:ascii="Arial" w:hAnsi="Arial" w:cs="Arial"/>
                <w:sz w:val="16"/>
                <w:szCs w:val="16"/>
              </w:rPr>
              <w:t>para la Inclusión Social</w:t>
            </w:r>
            <w:r w:rsidRPr="009E61B3">
              <w:rPr>
                <w:rFonts w:ascii="Arial" w:hAnsi="Arial" w:cs="Arial"/>
                <w:sz w:val="16"/>
                <w:szCs w:val="16"/>
              </w:rPr>
              <w:t xml:space="preserve">                                          </w:t>
            </w:r>
          </w:p>
          <w:p w14:paraId="3326C642" w14:textId="31664842"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Nutricionista Dietista</w:t>
            </w:r>
          </w:p>
          <w:p w14:paraId="269EBF8A" w14:textId="5524896B"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Subdirección de Nutrición</w:t>
            </w:r>
          </w:p>
          <w:p w14:paraId="3334B2D2" w14:textId="22873758" w:rsidR="00350337" w:rsidRPr="009E61B3" w:rsidRDefault="00E24022" w:rsidP="00E24022">
            <w:pPr>
              <w:spacing w:after="0" w:line="240" w:lineRule="auto"/>
              <w:jc w:val="both"/>
              <w:rPr>
                <w:rFonts w:ascii="Arial" w:hAnsi="Arial" w:cs="Arial"/>
                <w:sz w:val="16"/>
                <w:szCs w:val="16"/>
              </w:rPr>
            </w:pPr>
            <w:r>
              <w:rPr>
                <w:rFonts w:ascii="Arial" w:hAnsi="Arial" w:cs="Arial"/>
                <w:sz w:val="16"/>
                <w:szCs w:val="16"/>
              </w:rPr>
              <w:t xml:space="preserve">Subdirectora de Nutrición   </w:t>
            </w:r>
          </w:p>
        </w:tc>
        <w:tc>
          <w:tcPr>
            <w:tcW w:w="1748" w:type="dxa"/>
            <w:vAlign w:val="center"/>
          </w:tcPr>
          <w:p w14:paraId="07BCE880" w14:textId="2D651623" w:rsidR="00350337" w:rsidRPr="009E61B3" w:rsidRDefault="00350337" w:rsidP="00F127B6">
            <w:pPr>
              <w:spacing w:after="0" w:line="240" w:lineRule="auto"/>
              <w:jc w:val="both"/>
              <w:rPr>
                <w:rFonts w:ascii="Arial" w:hAnsi="Arial" w:cs="Arial"/>
                <w:sz w:val="16"/>
                <w:szCs w:val="16"/>
              </w:rPr>
            </w:pPr>
            <w:r w:rsidRPr="009E61B3">
              <w:rPr>
                <w:rFonts w:ascii="Arial" w:hAnsi="Arial" w:cs="Arial"/>
                <w:sz w:val="16"/>
                <w:szCs w:val="16"/>
              </w:rPr>
              <w:t xml:space="preserve">Directora </w:t>
            </w:r>
            <w:r w:rsidR="009E61B3">
              <w:rPr>
                <w:rFonts w:ascii="Arial" w:hAnsi="Arial" w:cs="Arial"/>
                <w:sz w:val="16"/>
                <w:szCs w:val="16"/>
              </w:rPr>
              <w:t>Territorial</w:t>
            </w:r>
          </w:p>
        </w:tc>
      </w:tr>
    </w:tbl>
    <w:p w14:paraId="54E9806E" w14:textId="4B1E4E17" w:rsidR="002412DC" w:rsidRPr="000F3F2D" w:rsidRDefault="002412DC" w:rsidP="004455C1">
      <w:pPr>
        <w:spacing w:after="0" w:line="240" w:lineRule="auto"/>
        <w:jc w:val="both"/>
        <w:rPr>
          <w:rFonts w:ascii="Arial" w:hAnsi="Arial" w:cs="Arial"/>
          <w:lang w:eastAsia="es-CO"/>
        </w:rPr>
      </w:pPr>
    </w:p>
    <w:p w14:paraId="1CF0DB32" w14:textId="77777777" w:rsidR="002412DC" w:rsidRPr="000F3F2D" w:rsidRDefault="002412DC" w:rsidP="000F3F2D">
      <w:pPr>
        <w:spacing w:after="0" w:line="240" w:lineRule="auto"/>
        <w:jc w:val="both"/>
        <w:rPr>
          <w:rFonts w:ascii="Arial" w:hAnsi="Arial" w:cs="Arial"/>
          <w:lang w:eastAsia="es-CO"/>
        </w:rPr>
      </w:pPr>
    </w:p>
    <w:p w14:paraId="5F15E1D5" w14:textId="77777777" w:rsidR="002412DC" w:rsidRPr="000F3F2D" w:rsidRDefault="002412DC" w:rsidP="000F3F2D">
      <w:pPr>
        <w:spacing w:after="0" w:line="240" w:lineRule="auto"/>
        <w:jc w:val="both"/>
        <w:rPr>
          <w:rFonts w:ascii="Arial" w:hAnsi="Arial" w:cs="Arial"/>
        </w:rPr>
      </w:pPr>
    </w:p>
    <w:sectPr w:rsidR="002412DC" w:rsidRPr="000F3F2D" w:rsidSect="00257644">
      <w:headerReference w:type="default" r:id="rId9"/>
      <w:pgSz w:w="12240" w:h="15840"/>
      <w:pgMar w:top="2516"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A49F" w14:textId="77777777" w:rsidR="00DA51A2" w:rsidRDefault="00DA51A2" w:rsidP="00B41D48">
      <w:pPr>
        <w:spacing w:after="0" w:line="240" w:lineRule="auto"/>
      </w:pPr>
      <w:r>
        <w:separator/>
      </w:r>
    </w:p>
  </w:endnote>
  <w:endnote w:type="continuationSeparator" w:id="0">
    <w:p w14:paraId="305085C7" w14:textId="77777777" w:rsidR="00DA51A2" w:rsidRDefault="00DA51A2"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811B" w14:textId="77777777" w:rsidR="00DA51A2" w:rsidRDefault="00DA51A2" w:rsidP="00B41D48">
      <w:pPr>
        <w:spacing w:after="0" w:line="240" w:lineRule="auto"/>
      </w:pPr>
      <w:r>
        <w:separator/>
      </w:r>
    </w:p>
  </w:footnote>
  <w:footnote w:type="continuationSeparator" w:id="0">
    <w:p w14:paraId="6D024BFE" w14:textId="77777777" w:rsidR="00DA51A2" w:rsidRDefault="00DA51A2" w:rsidP="00B41D48">
      <w:pPr>
        <w:spacing w:after="0" w:line="240" w:lineRule="auto"/>
      </w:pPr>
      <w:r>
        <w:continuationSeparator/>
      </w:r>
    </w:p>
  </w:footnote>
  <w:footnote w:id="1">
    <w:p w14:paraId="18786CA8" w14:textId="77777777" w:rsidR="00697460" w:rsidRDefault="00697460" w:rsidP="00C5399B">
      <w:pPr>
        <w:pStyle w:val="Textonotapie"/>
        <w:jc w:val="both"/>
      </w:pPr>
      <w:r>
        <w:rPr>
          <w:rStyle w:val="Refdenotaalpie"/>
        </w:rPr>
        <w:footnoteRef/>
      </w:r>
      <w:r w:rsidRPr="00132DDA">
        <w:rPr>
          <w:lang w:val="es-ES"/>
        </w:rPr>
        <w:t xml:space="preserve"> </w:t>
      </w:r>
      <w:r w:rsidRPr="0039005B">
        <w:rPr>
          <w:rFonts w:ascii="Arial" w:hAnsi="Arial" w:cs="Arial"/>
          <w:sz w:val="16"/>
          <w:szCs w:val="16"/>
          <w:lang w:val="es-MX"/>
        </w:rPr>
        <w:t xml:space="preserve">Resolución 2674/2013, de 22 de julio, Por la cual se reglamenta el artículo 126 del Decreto Ley 019 de 2012 y se dictan otras disposiciones. Ministerio de Salud y Protección Social.  </w:t>
      </w:r>
    </w:p>
  </w:footnote>
  <w:footnote w:id="2">
    <w:p w14:paraId="5EED2EB7" w14:textId="3C8091B4" w:rsidR="00697460" w:rsidRDefault="00697460" w:rsidP="00C5399B">
      <w:pPr>
        <w:pStyle w:val="Textonotapie"/>
        <w:jc w:val="both"/>
      </w:pPr>
      <w:r>
        <w:rPr>
          <w:rStyle w:val="Refdenotaalpie"/>
        </w:rPr>
        <w:footnoteRef/>
      </w:r>
      <w:r w:rsidRPr="00132DDA">
        <w:rPr>
          <w:lang w:val="es-ES"/>
        </w:rPr>
        <w:t xml:space="preserve"> </w:t>
      </w:r>
      <w:r w:rsidRPr="0076268D">
        <w:rPr>
          <w:rFonts w:ascii="Arial" w:hAnsi="Arial" w:cs="Arial"/>
          <w:sz w:val="16"/>
          <w:szCs w:val="16"/>
          <w:lang w:val="es-MX"/>
        </w:rPr>
        <w:t xml:space="preserve">Resolución 2674/2013. </w:t>
      </w:r>
      <w:proofErr w:type="spellStart"/>
      <w:r w:rsidRPr="0076268D">
        <w:rPr>
          <w:rFonts w:ascii="Arial" w:hAnsi="Arial" w:cs="Arial"/>
          <w:sz w:val="16"/>
          <w:szCs w:val="16"/>
          <w:lang w:val="es-MX"/>
        </w:rPr>
        <w:t>Op</w:t>
      </w:r>
      <w:proofErr w:type="spellEnd"/>
      <w:r w:rsidRPr="0076268D">
        <w:rPr>
          <w:rFonts w:ascii="Arial" w:hAnsi="Arial" w:cs="Arial"/>
          <w:sz w:val="16"/>
          <w:szCs w:val="16"/>
          <w:lang w:val="es-MX"/>
        </w:rPr>
        <w:t>. Cit., 2017.</w:t>
      </w:r>
      <w:r w:rsidRPr="0039005B">
        <w:rPr>
          <w:rFonts w:ascii="Arial" w:hAnsi="Arial" w:cs="Arial"/>
          <w:sz w:val="16"/>
          <w:szCs w:val="16"/>
          <w:lang w:val="es-MX"/>
        </w:rPr>
        <w:t xml:space="preserve">  </w:t>
      </w:r>
    </w:p>
  </w:footnote>
  <w:footnote w:id="3">
    <w:p w14:paraId="4C25F979" w14:textId="77777777" w:rsidR="00697460" w:rsidRDefault="00697460" w:rsidP="00C80519">
      <w:pPr>
        <w:pStyle w:val="Textonotapie"/>
      </w:pPr>
      <w:r>
        <w:rPr>
          <w:rStyle w:val="Refdenotaalpie"/>
        </w:rPr>
        <w:footnoteRef/>
      </w:r>
      <w:r w:rsidRPr="00132DDA">
        <w:rPr>
          <w:lang w:val="es-ES"/>
        </w:rPr>
        <w:t xml:space="preserve"> </w:t>
      </w:r>
      <w:r w:rsidRPr="00257644">
        <w:rPr>
          <w:rFonts w:ascii="Arial" w:hAnsi="Arial" w:cs="Arial"/>
          <w:sz w:val="16"/>
          <w:szCs w:val="16"/>
          <w:lang w:val="es-ES"/>
        </w:rPr>
        <w:t>ibid.</w:t>
      </w:r>
    </w:p>
  </w:footnote>
  <w:footnote w:id="4">
    <w:p w14:paraId="281CB28A" w14:textId="2AA8B0CA" w:rsidR="00697460" w:rsidRPr="0076268D" w:rsidRDefault="00697460" w:rsidP="00257644">
      <w:pPr>
        <w:autoSpaceDE w:val="0"/>
        <w:autoSpaceDN w:val="0"/>
        <w:adjustRightInd w:val="0"/>
        <w:spacing w:after="0" w:line="240" w:lineRule="auto"/>
        <w:jc w:val="both"/>
        <w:rPr>
          <w:rFonts w:ascii="Arial" w:hAnsi="Arial" w:cs="Arial"/>
          <w:sz w:val="16"/>
          <w:szCs w:val="16"/>
          <w:lang w:val="es-MX" w:eastAsia="es-CO"/>
        </w:rPr>
      </w:pPr>
      <w:r>
        <w:rPr>
          <w:rStyle w:val="Refdenotaalpie"/>
        </w:rPr>
        <w:footnoteRef/>
      </w:r>
      <w:r>
        <w:t xml:space="preserve"> </w:t>
      </w:r>
      <w:r>
        <w:rPr>
          <w:rFonts w:ascii="Arial" w:hAnsi="Arial" w:cs="Arial"/>
          <w:sz w:val="16"/>
          <w:szCs w:val="16"/>
        </w:rPr>
        <w:t>Decreto 1500 de 2007, de 04 de mayo</w:t>
      </w:r>
      <w:r w:rsidRPr="0076268D">
        <w:rPr>
          <w:rFonts w:ascii="Arial" w:hAnsi="Arial" w:cs="Arial"/>
          <w:sz w:val="16"/>
          <w:szCs w:val="16"/>
        </w:rPr>
        <w:t xml:space="preserve">, </w:t>
      </w:r>
      <w:r w:rsidRPr="0076268D">
        <w:rPr>
          <w:rFonts w:ascii="Arial" w:hAnsi="Arial" w:cs="Arial"/>
          <w:sz w:val="16"/>
          <w:szCs w:val="16"/>
          <w:lang w:val="es-MX"/>
        </w:rPr>
        <w:t xml:space="preserve">Ministerio de la Protección Social.  </w:t>
      </w:r>
    </w:p>
  </w:footnote>
  <w:footnote w:id="5">
    <w:p w14:paraId="27AA7B6A" w14:textId="602FBB91" w:rsidR="00697460" w:rsidRPr="0076268D" w:rsidRDefault="00697460" w:rsidP="00433AD8">
      <w:pPr>
        <w:pStyle w:val="Textonotapie"/>
      </w:pPr>
      <w:r w:rsidRPr="0076268D">
        <w:rPr>
          <w:rStyle w:val="Refdenotaalpie"/>
        </w:rPr>
        <w:footnoteRef/>
      </w:r>
      <w:r w:rsidRPr="0076268D">
        <w:t xml:space="preserve"> </w:t>
      </w:r>
      <w:r w:rsidRPr="0076268D">
        <w:rPr>
          <w:rFonts w:ascii="Arial" w:hAnsi="Arial" w:cs="Arial"/>
          <w:sz w:val="16"/>
          <w:szCs w:val="16"/>
          <w:lang w:val="es-MX"/>
        </w:rPr>
        <w:t xml:space="preserve">Resolución 2674/2013. </w:t>
      </w:r>
      <w:proofErr w:type="spellStart"/>
      <w:r w:rsidRPr="0076268D">
        <w:rPr>
          <w:rFonts w:ascii="Arial" w:hAnsi="Arial" w:cs="Arial"/>
          <w:sz w:val="16"/>
          <w:szCs w:val="16"/>
          <w:lang w:val="es-MX"/>
        </w:rPr>
        <w:t>Op</w:t>
      </w:r>
      <w:proofErr w:type="spellEnd"/>
      <w:r w:rsidRPr="0076268D">
        <w:rPr>
          <w:rFonts w:ascii="Arial" w:hAnsi="Arial" w:cs="Arial"/>
          <w:sz w:val="16"/>
          <w:szCs w:val="16"/>
          <w:lang w:val="es-MX"/>
        </w:rPr>
        <w:t>. Cit., 2017.</w:t>
      </w:r>
    </w:p>
  </w:footnote>
  <w:footnote w:id="6">
    <w:p w14:paraId="524D517F" w14:textId="77777777" w:rsidR="00697460" w:rsidRDefault="00697460" w:rsidP="00207BF5">
      <w:pPr>
        <w:pStyle w:val="Textonotapie"/>
      </w:pPr>
      <w:r>
        <w:rPr>
          <w:rStyle w:val="Refdenotaalpie"/>
        </w:rPr>
        <w:footnoteRef/>
      </w:r>
      <w:r>
        <w:t xml:space="preserve"> </w:t>
      </w:r>
      <w:r w:rsidRPr="006773A5">
        <w:rPr>
          <w:rFonts w:ascii="Arial" w:hAnsi="Arial" w:cs="Arial"/>
          <w:sz w:val="16"/>
          <w:szCs w:val="16"/>
        </w:rPr>
        <w:t>Ibid.</w:t>
      </w:r>
    </w:p>
  </w:footnote>
  <w:footnote w:id="7">
    <w:p w14:paraId="24799909" w14:textId="77777777" w:rsidR="00697460" w:rsidRPr="00AA57D4" w:rsidRDefault="00697460" w:rsidP="0076268D">
      <w:pPr>
        <w:pStyle w:val="Textonotapie"/>
        <w:rPr>
          <w:rFonts w:ascii="Arial" w:hAnsi="Arial" w:cs="Arial"/>
          <w:sz w:val="16"/>
          <w:szCs w:val="16"/>
          <w:lang w:val="es-MX"/>
        </w:rPr>
      </w:pPr>
      <w:r w:rsidRPr="00AA57D4">
        <w:rPr>
          <w:rStyle w:val="Refdenotaalpie"/>
          <w:rFonts w:ascii="Arial" w:hAnsi="Arial" w:cs="Arial"/>
          <w:sz w:val="16"/>
          <w:szCs w:val="16"/>
        </w:rPr>
        <w:footnoteRef/>
      </w:r>
      <w:r w:rsidRPr="00AA57D4">
        <w:rPr>
          <w:rFonts w:ascii="Arial" w:hAnsi="Arial" w:cs="Arial"/>
          <w:sz w:val="16"/>
          <w:szCs w:val="16"/>
        </w:rPr>
        <w:t xml:space="preserve"> Glosario Secretaria Distrital de Integración Social. 20 de octubre de 2016.</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552"/>
    </w:tblGrid>
    <w:tr w:rsidR="00697460" w:rsidRPr="00EF72B4" w14:paraId="119B504D" w14:textId="77777777" w:rsidTr="005F2955">
      <w:trPr>
        <w:cantSplit/>
        <w:trHeight w:val="437"/>
      </w:trPr>
      <w:tc>
        <w:tcPr>
          <w:tcW w:w="2518" w:type="dxa"/>
          <w:vMerge w:val="restart"/>
          <w:vAlign w:val="center"/>
        </w:tcPr>
        <w:p w14:paraId="5078EB31" w14:textId="11F7AADE" w:rsidR="00697460" w:rsidRPr="00EF72B4" w:rsidRDefault="00697460" w:rsidP="00B41D48">
          <w:pPr>
            <w:pStyle w:val="Encabezado"/>
            <w:jc w:val="center"/>
            <w:rPr>
              <w:rFonts w:ascii="Arial" w:hAnsi="Arial" w:cs="Arial"/>
            </w:rPr>
          </w:pPr>
          <w:r>
            <w:rPr>
              <w:rFonts w:ascii="Arial" w:hAnsi="Arial" w:cs="Arial"/>
              <w:noProof/>
              <w:lang w:val="es-MX" w:eastAsia="es-MX"/>
            </w:rPr>
            <w:drawing>
              <wp:inline distT="0" distB="0" distL="0" distR="0" wp14:anchorId="382C59A9" wp14:editId="0F06C672">
                <wp:extent cx="1409700" cy="800100"/>
                <wp:effectExtent l="0" t="0" r="0" b="0"/>
                <wp:docPr id="1"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00100"/>
                        </a:xfrm>
                        <a:prstGeom prst="rect">
                          <a:avLst/>
                        </a:prstGeom>
                        <a:noFill/>
                        <a:ln>
                          <a:noFill/>
                        </a:ln>
                      </pic:spPr>
                    </pic:pic>
                  </a:graphicData>
                </a:graphic>
              </wp:inline>
            </w:drawing>
          </w:r>
        </w:p>
      </w:tc>
      <w:tc>
        <w:tcPr>
          <w:tcW w:w="4423" w:type="dxa"/>
          <w:vMerge w:val="restart"/>
          <w:vAlign w:val="center"/>
        </w:tcPr>
        <w:p w14:paraId="49E3852D" w14:textId="36900E7F" w:rsidR="00697460" w:rsidRPr="00257644" w:rsidRDefault="00697460" w:rsidP="00B41D48">
          <w:pPr>
            <w:pStyle w:val="Encabezado"/>
            <w:jc w:val="center"/>
            <w:rPr>
              <w:rFonts w:ascii="Arial" w:hAnsi="Arial" w:cs="Arial"/>
              <w:b/>
              <w:sz w:val="18"/>
              <w:szCs w:val="18"/>
            </w:rPr>
          </w:pPr>
          <w:r w:rsidRPr="00EF72B4">
            <w:rPr>
              <w:rFonts w:ascii="Arial" w:hAnsi="Arial" w:cs="Arial"/>
              <w:sz w:val="20"/>
              <w:szCs w:val="20"/>
            </w:rPr>
            <w:fldChar w:fldCharType="begin"/>
          </w:r>
          <w:r w:rsidRPr="00EF72B4">
            <w:rPr>
              <w:rFonts w:ascii="Arial" w:hAnsi="Arial" w:cs="Arial"/>
              <w:sz w:val="20"/>
              <w:szCs w:val="20"/>
            </w:rPr>
            <w:instrText xml:space="preserve"> MACROBUTTON  ActDesactEscrituraManual </w:instrText>
          </w:r>
          <w:r w:rsidRPr="00EF72B4">
            <w:rPr>
              <w:rFonts w:ascii="Arial" w:hAnsi="Arial" w:cs="Arial"/>
              <w:sz w:val="20"/>
              <w:szCs w:val="20"/>
            </w:rPr>
            <w:fldChar w:fldCharType="end"/>
          </w:r>
          <w:r w:rsidRPr="00EF72B4">
            <w:rPr>
              <w:rFonts w:ascii="Arial" w:hAnsi="Arial" w:cs="Arial"/>
              <w:sz w:val="20"/>
              <w:szCs w:val="20"/>
            </w:rPr>
            <w:fldChar w:fldCharType="begin"/>
          </w:r>
          <w:r w:rsidRPr="00EF72B4">
            <w:rPr>
              <w:rFonts w:ascii="Arial" w:hAnsi="Arial" w:cs="Arial"/>
              <w:sz w:val="20"/>
              <w:szCs w:val="20"/>
            </w:rPr>
            <w:instrText xml:space="preserve"> MACROBUTTON  InsertarCampo </w:instrText>
          </w:r>
          <w:r w:rsidRPr="00EF72B4">
            <w:rPr>
              <w:rFonts w:ascii="Arial" w:hAnsi="Arial" w:cs="Arial"/>
              <w:sz w:val="20"/>
              <w:szCs w:val="20"/>
            </w:rPr>
            <w:fldChar w:fldCharType="end"/>
          </w:r>
          <w:r>
            <w:rPr>
              <w:rFonts w:ascii="Arial" w:hAnsi="Arial" w:cs="Arial"/>
              <w:b/>
              <w:sz w:val="18"/>
              <w:szCs w:val="18"/>
            </w:rPr>
            <w:t xml:space="preserve">PROCESO </w:t>
          </w:r>
          <w:r w:rsidRPr="00257644">
            <w:rPr>
              <w:rFonts w:ascii="Arial" w:hAnsi="Arial" w:cs="Arial"/>
              <w:b/>
              <w:sz w:val="18"/>
              <w:szCs w:val="18"/>
            </w:rPr>
            <w:t>PRESTACIÓN DE SERVICIOS SOCIALES</w:t>
          </w:r>
          <w:r>
            <w:rPr>
              <w:rFonts w:ascii="Arial" w:hAnsi="Arial" w:cs="Arial"/>
              <w:b/>
              <w:sz w:val="18"/>
              <w:szCs w:val="18"/>
            </w:rPr>
            <w:t xml:space="preserve"> PARA LA INCLUSIÓN SOCIAL</w:t>
          </w:r>
        </w:p>
        <w:p w14:paraId="62C9DE51" w14:textId="77777777" w:rsidR="00697460" w:rsidRPr="00257644" w:rsidRDefault="00697460" w:rsidP="00B41D48">
          <w:pPr>
            <w:pStyle w:val="Encabezado"/>
            <w:jc w:val="center"/>
            <w:rPr>
              <w:rFonts w:ascii="Arial" w:hAnsi="Arial" w:cs="Arial"/>
              <w:b/>
              <w:sz w:val="18"/>
              <w:szCs w:val="18"/>
            </w:rPr>
          </w:pPr>
        </w:p>
        <w:p w14:paraId="1190E85F" w14:textId="1CB7E8BC" w:rsidR="00697460" w:rsidRPr="00257644" w:rsidRDefault="00697460" w:rsidP="00B41D48">
          <w:pPr>
            <w:spacing w:after="0" w:line="240" w:lineRule="auto"/>
            <w:ind w:left="360"/>
            <w:jc w:val="center"/>
            <w:rPr>
              <w:rFonts w:ascii="Arial" w:hAnsi="Arial" w:cs="Arial"/>
              <w:b/>
              <w:bCs/>
              <w:sz w:val="18"/>
              <w:szCs w:val="18"/>
              <w:lang w:val="es-ES_tradnl"/>
            </w:rPr>
          </w:pPr>
          <w:r w:rsidRPr="001A5983">
            <w:rPr>
              <w:rFonts w:ascii="Arial" w:hAnsi="Arial" w:cs="Arial"/>
              <w:b/>
              <w:sz w:val="18"/>
              <w:szCs w:val="18"/>
            </w:rPr>
            <w:t xml:space="preserve">PROCEDIMIENTO </w:t>
          </w:r>
          <w:r>
            <w:rPr>
              <w:rFonts w:ascii="Arial" w:hAnsi="Arial" w:cs="Arial"/>
              <w:b/>
              <w:sz w:val="18"/>
              <w:szCs w:val="18"/>
            </w:rPr>
            <w:t xml:space="preserve">OPERACIÓN </w:t>
          </w:r>
          <w:r w:rsidRPr="001A5983">
            <w:rPr>
              <w:rFonts w:ascii="Arial" w:hAnsi="Arial" w:cs="Arial"/>
              <w:b/>
              <w:sz w:val="18"/>
              <w:szCs w:val="18"/>
            </w:rPr>
            <w:t xml:space="preserve">ENTREGA DE APOYOS ALIMENTARIOS EN LOS SERVICIOS SOCIALES </w:t>
          </w:r>
        </w:p>
        <w:p w14:paraId="46214EE0" w14:textId="77777777" w:rsidR="00697460" w:rsidRPr="00257644" w:rsidRDefault="00697460" w:rsidP="00B41D48">
          <w:pPr>
            <w:spacing w:after="0" w:line="240" w:lineRule="auto"/>
            <w:ind w:left="360"/>
            <w:jc w:val="center"/>
            <w:rPr>
              <w:rFonts w:ascii="Arial" w:hAnsi="Arial" w:cs="Arial"/>
              <w:b/>
              <w:bCs/>
              <w:sz w:val="18"/>
              <w:szCs w:val="18"/>
              <w:lang w:val="es-ES_tradnl"/>
            </w:rPr>
          </w:pPr>
        </w:p>
        <w:p w14:paraId="7F2F3FC7" w14:textId="7AF0FC58" w:rsidR="00697460" w:rsidRPr="00EF72B4" w:rsidRDefault="00697460" w:rsidP="00064A47">
          <w:pPr>
            <w:spacing w:after="0" w:line="240" w:lineRule="auto"/>
            <w:jc w:val="center"/>
            <w:rPr>
              <w:rFonts w:ascii="Arial" w:hAnsi="Arial" w:cs="Arial"/>
              <w:b/>
              <w:sz w:val="20"/>
              <w:szCs w:val="20"/>
            </w:rPr>
          </w:pPr>
          <w:r w:rsidRPr="00257644">
            <w:rPr>
              <w:rFonts w:ascii="Arial" w:hAnsi="Arial" w:cs="Arial"/>
              <w:b/>
              <w:sz w:val="18"/>
              <w:szCs w:val="18"/>
            </w:rPr>
            <w:t xml:space="preserve">  </w:t>
          </w:r>
          <w:r w:rsidRPr="001A5983">
            <w:rPr>
              <w:rFonts w:ascii="Arial" w:hAnsi="Arial" w:cs="Arial"/>
              <w:b/>
              <w:sz w:val="18"/>
              <w:szCs w:val="18"/>
            </w:rPr>
            <w:t>PROTOCOLO MANEJO</w:t>
          </w:r>
          <w:r w:rsidRPr="00257644">
            <w:rPr>
              <w:rFonts w:ascii="Arial" w:hAnsi="Arial" w:cs="Arial"/>
              <w:b/>
              <w:sz w:val="18"/>
              <w:szCs w:val="18"/>
            </w:rPr>
            <w:t xml:space="preserve"> DE EVENTUALIDADES EN EL SERVICIO DE ALIMENTACIÒN</w:t>
          </w:r>
        </w:p>
      </w:tc>
      <w:tc>
        <w:tcPr>
          <w:tcW w:w="2552" w:type="dxa"/>
          <w:vAlign w:val="center"/>
        </w:tcPr>
        <w:p w14:paraId="52AEA922" w14:textId="17A8AB08" w:rsidR="00697460" w:rsidRPr="00EF72B4" w:rsidRDefault="00697460" w:rsidP="00D85215">
          <w:pPr>
            <w:spacing w:after="0" w:line="240" w:lineRule="auto"/>
            <w:rPr>
              <w:rFonts w:ascii="Arial" w:hAnsi="Arial" w:cs="Arial"/>
              <w:bCs/>
              <w:sz w:val="20"/>
              <w:szCs w:val="20"/>
              <w:lang w:val="es-ES_tradnl"/>
            </w:rPr>
          </w:pPr>
          <w:r w:rsidRPr="00EF72B4">
            <w:rPr>
              <w:rFonts w:ascii="Arial" w:hAnsi="Arial" w:cs="Arial"/>
              <w:sz w:val="20"/>
              <w:szCs w:val="20"/>
            </w:rPr>
            <w:t>Código:</w:t>
          </w:r>
          <w:r w:rsidR="000B5E37">
            <w:rPr>
              <w:rFonts w:ascii="Arial" w:hAnsi="Arial" w:cs="Arial"/>
              <w:sz w:val="20"/>
              <w:szCs w:val="20"/>
            </w:rPr>
            <w:t xml:space="preserve"> </w:t>
          </w:r>
          <w:r w:rsidR="000B5E37" w:rsidRPr="000B5E37">
            <w:rPr>
              <w:rFonts w:ascii="Arial" w:hAnsi="Arial" w:cs="Arial"/>
              <w:sz w:val="20"/>
              <w:szCs w:val="20"/>
            </w:rPr>
            <w:t>PTC-PSS-025</w:t>
          </w:r>
        </w:p>
      </w:tc>
    </w:tr>
    <w:tr w:rsidR="00697460" w:rsidRPr="00EF72B4" w14:paraId="350DCEC1" w14:textId="77777777" w:rsidTr="005F2955">
      <w:trPr>
        <w:cantSplit/>
        <w:trHeight w:val="454"/>
      </w:trPr>
      <w:tc>
        <w:tcPr>
          <w:tcW w:w="2518" w:type="dxa"/>
          <w:vMerge/>
        </w:tcPr>
        <w:p w14:paraId="0E645060" w14:textId="77777777" w:rsidR="00697460" w:rsidRPr="00EF72B4" w:rsidRDefault="00697460" w:rsidP="00B41D48">
          <w:pPr>
            <w:pStyle w:val="Encabezado"/>
            <w:jc w:val="center"/>
            <w:rPr>
              <w:rFonts w:ascii="Arial" w:hAnsi="Arial" w:cs="Arial"/>
            </w:rPr>
          </w:pPr>
        </w:p>
      </w:tc>
      <w:tc>
        <w:tcPr>
          <w:tcW w:w="4423" w:type="dxa"/>
          <w:vMerge/>
        </w:tcPr>
        <w:p w14:paraId="396C2168" w14:textId="77777777" w:rsidR="00697460" w:rsidRPr="00EF72B4" w:rsidRDefault="00697460" w:rsidP="00B41D48">
          <w:pPr>
            <w:pStyle w:val="Encabezado"/>
            <w:jc w:val="center"/>
            <w:rPr>
              <w:rFonts w:ascii="Arial" w:hAnsi="Arial" w:cs="Arial"/>
              <w:sz w:val="20"/>
              <w:szCs w:val="20"/>
            </w:rPr>
          </w:pPr>
        </w:p>
      </w:tc>
      <w:tc>
        <w:tcPr>
          <w:tcW w:w="2552" w:type="dxa"/>
          <w:vAlign w:val="center"/>
        </w:tcPr>
        <w:p w14:paraId="044A64E8" w14:textId="3CB607D1" w:rsidR="00697460" w:rsidRPr="00EF72B4" w:rsidRDefault="00697460" w:rsidP="000979F8">
          <w:pPr>
            <w:pStyle w:val="Encabezado"/>
            <w:rPr>
              <w:rFonts w:ascii="Arial" w:hAnsi="Arial" w:cs="Arial"/>
              <w:sz w:val="20"/>
              <w:szCs w:val="20"/>
            </w:rPr>
          </w:pPr>
          <w:r w:rsidRPr="00EF72B4">
            <w:rPr>
              <w:rFonts w:ascii="Arial" w:hAnsi="Arial" w:cs="Arial"/>
              <w:sz w:val="20"/>
              <w:szCs w:val="20"/>
            </w:rPr>
            <w:t xml:space="preserve">Versión: </w:t>
          </w:r>
          <w:r w:rsidR="000B5E37">
            <w:rPr>
              <w:rFonts w:ascii="Arial" w:hAnsi="Arial" w:cs="Arial"/>
              <w:sz w:val="20"/>
              <w:szCs w:val="20"/>
            </w:rPr>
            <w:t>0</w:t>
          </w:r>
        </w:p>
      </w:tc>
    </w:tr>
    <w:tr w:rsidR="00697460" w:rsidRPr="00EF72B4" w14:paraId="0FF73CB7" w14:textId="77777777" w:rsidTr="005F2955">
      <w:trPr>
        <w:cantSplit/>
        <w:trHeight w:val="454"/>
      </w:trPr>
      <w:tc>
        <w:tcPr>
          <w:tcW w:w="2518" w:type="dxa"/>
          <w:vMerge/>
        </w:tcPr>
        <w:p w14:paraId="6DC19DF9" w14:textId="77777777" w:rsidR="00697460" w:rsidRPr="00EF72B4" w:rsidRDefault="00697460" w:rsidP="00B41D48">
          <w:pPr>
            <w:pStyle w:val="Encabezado"/>
            <w:jc w:val="center"/>
            <w:rPr>
              <w:rFonts w:ascii="Arial" w:hAnsi="Arial" w:cs="Arial"/>
            </w:rPr>
          </w:pPr>
        </w:p>
      </w:tc>
      <w:tc>
        <w:tcPr>
          <w:tcW w:w="4423" w:type="dxa"/>
          <w:vMerge/>
        </w:tcPr>
        <w:p w14:paraId="37D64DD2" w14:textId="77777777" w:rsidR="00697460" w:rsidRPr="00EF72B4" w:rsidRDefault="00697460" w:rsidP="00B41D48">
          <w:pPr>
            <w:pStyle w:val="Encabezado"/>
            <w:jc w:val="center"/>
            <w:rPr>
              <w:rFonts w:ascii="Arial" w:hAnsi="Arial" w:cs="Arial"/>
              <w:sz w:val="20"/>
              <w:szCs w:val="20"/>
            </w:rPr>
          </w:pPr>
        </w:p>
      </w:tc>
      <w:tc>
        <w:tcPr>
          <w:tcW w:w="2552" w:type="dxa"/>
          <w:vAlign w:val="center"/>
        </w:tcPr>
        <w:p w14:paraId="33744E93" w14:textId="6CE78509" w:rsidR="00697460" w:rsidRPr="00EF72B4" w:rsidRDefault="00697460" w:rsidP="00B10D6B">
          <w:pPr>
            <w:pStyle w:val="Encabezado"/>
            <w:rPr>
              <w:rFonts w:ascii="Arial" w:hAnsi="Arial" w:cs="Arial"/>
              <w:sz w:val="20"/>
              <w:szCs w:val="20"/>
            </w:rPr>
          </w:pPr>
          <w:r w:rsidRPr="00EF72B4">
            <w:rPr>
              <w:rFonts w:ascii="Arial" w:hAnsi="Arial" w:cs="Arial"/>
              <w:sz w:val="20"/>
              <w:szCs w:val="20"/>
            </w:rPr>
            <w:t xml:space="preserve">Fecha: </w:t>
          </w:r>
          <w:r w:rsidR="000B5E37" w:rsidRPr="000B5E37">
            <w:rPr>
              <w:rFonts w:ascii="Arial" w:hAnsi="Arial" w:cs="Arial"/>
              <w:sz w:val="20"/>
              <w:szCs w:val="20"/>
            </w:rPr>
            <w:t>Memo INT 2019026406 - 31/05/2019</w:t>
          </w:r>
        </w:p>
      </w:tc>
    </w:tr>
    <w:tr w:rsidR="00697460" w:rsidRPr="00EF72B4" w14:paraId="5AFFC440" w14:textId="77777777" w:rsidTr="005F2955">
      <w:trPr>
        <w:cantSplit/>
        <w:trHeight w:val="435"/>
      </w:trPr>
      <w:tc>
        <w:tcPr>
          <w:tcW w:w="2518" w:type="dxa"/>
          <w:vMerge/>
        </w:tcPr>
        <w:p w14:paraId="1AE0EDC2" w14:textId="77777777" w:rsidR="00697460" w:rsidRPr="00EF72B4" w:rsidRDefault="00697460" w:rsidP="00B41D48">
          <w:pPr>
            <w:pStyle w:val="Encabezado"/>
            <w:jc w:val="center"/>
            <w:rPr>
              <w:rFonts w:ascii="Arial" w:hAnsi="Arial" w:cs="Arial"/>
            </w:rPr>
          </w:pPr>
        </w:p>
      </w:tc>
      <w:tc>
        <w:tcPr>
          <w:tcW w:w="4423" w:type="dxa"/>
          <w:vMerge/>
        </w:tcPr>
        <w:p w14:paraId="420DE492" w14:textId="77777777" w:rsidR="00697460" w:rsidRPr="00EF72B4" w:rsidRDefault="00697460" w:rsidP="00B41D48">
          <w:pPr>
            <w:pStyle w:val="Encabezado"/>
            <w:jc w:val="center"/>
            <w:rPr>
              <w:rFonts w:ascii="Arial" w:hAnsi="Arial" w:cs="Arial"/>
              <w:sz w:val="20"/>
              <w:szCs w:val="20"/>
            </w:rPr>
          </w:pPr>
        </w:p>
      </w:tc>
      <w:tc>
        <w:tcPr>
          <w:tcW w:w="2552" w:type="dxa"/>
          <w:vAlign w:val="center"/>
        </w:tcPr>
        <w:p w14:paraId="2A069E9D" w14:textId="128EB0B2" w:rsidR="00697460" w:rsidRPr="00EF72B4" w:rsidRDefault="00697460" w:rsidP="00B41D48">
          <w:pPr>
            <w:pStyle w:val="Encabezado"/>
            <w:rPr>
              <w:rFonts w:ascii="Arial" w:hAnsi="Arial" w:cs="Arial"/>
              <w:sz w:val="20"/>
              <w:szCs w:val="20"/>
            </w:rPr>
          </w:pPr>
          <w:r w:rsidRPr="00EF72B4">
            <w:rPr>
              <w:rFonts w:ascii="Arial" w:hAnsi="Arial" w:cs="Arial"/>
              <w:sz w:val="20"/>
              <w:szCs w:val="20"/>
            </w:rPr>
            <w:t xml:space="preserve">Página: </w:t>
          </w:r>
          <w:r w:rsidRPr="00EF72B4">
            <w:rPr>
              <w:rFonts w:ascii="Arial" w:hAnsi="Arial" w:cs="Arial"/>
              <w:sz w:val="20"/>
              <w:szCs w:val="20"/>
              <w:lang w:val="es-ES"/>
            </w:rPr>
            <w:fldChar w:fldCharType="begin"/>
          </w:r>
          <w:r w:rsidRPr="00EF72B4">
            <w:rPr>
              <w:rFonts w:ascii="Arial" w:hAnsi="Arial" w:cs="Arial"/>
              <w:sz w:val="20"/>
              <w:szCs w:val="20"/>
              <w:lang w:val="es-ES"/>
            </w:rPr>
            <w:instrText xml:space="preserve"> PAGE </w:instrText>
          </w:r>
          <w:r w:rsidRPr="00EF72B4">
            <w:rPr>
              <w:rFonts w:ascii="Arial" w:hAnsi="Arial" w:cs="Arial"/>
              <w:sz w:val="20"/>
              <w:szCs w:val="20"/>
              <w:lang w:val="es-ES"/>
            </w:rPr>
            <w:fldChar w:fldCharType="separate"/>
          </w:r>
          <w:r w:rsidR="00635A44">
            <w:rPr>
              <w:rFonts w:ascii="Arial" w:hAnsi="Arial" w:cs="Arial"/>
              <w:noProof/>
              <w:sz w:val="20"/>
              <w:szCs w:val="20"/>
              <w:lang w:val="es-ES"/>
            </w:rPr>
            <w:t>10</w:t>
          </w:r>
          <w:r w:rsidRPr="00EF72B4">
            <w:rPr>
              <w:rFonts w:ascii="Arial" w:hAnsi="Arial" w:cs="Arial"/>
              <w:sz w:val="20"/>
              <w:szCs w:val="20"/>
              <w:lang w:val="es-ES"/>
            </w:rPr>
            <w:fldChar w:fldCharType="end"/>
          </w:r>
          <w:r w:rsidRPr="00EF72B4">
            <w:rPr>
              <w:rFonts w:ascii="Arial" w:hAnsi="Arial" w:cs="Arial"/>
              <w:sz w:val="20"/>
              <w:szCs w:val="20"/>
              <w:lang w:val="es-ES"/>
            </w:rPr>
            <w:t xml:space="preserve"> de </w:t>
          </w:r>
          <w:r w:rsidRPr="00EF72B4">
            <w:rPr>
              <w:rFonts w:ascii="Arial" w:hAnsi="Arial" w:cs="Arial"/>
              <w:sz w:val="20"/>
              <w:szCs w:val="20"/>
              <w:lang w:val="es-ES"/>
            </w:rPr>
            <w:fldChar w:fldCharType="begin"/>
          </w:r>
          <w:r w:rsidRPr="00EF72B4">
            <w:rPr>
              <w:rFonts w:ascii="Arial" w:hAnsi="Arial" w:cs="Arial"/>
              <w:sz w:val="20"/>
              <w:szCs w:val="20"/>
              <w:lang w:val="es-ES"/>
            </w:rPr>
            <w:instrText xml:space="preserve"> NUMPAGES  </w:instrText>
          </w:r>
          <w:r w:rsidRPr="00EF72B4">
            <w:rPr>
              <w:rFonts w:ascii="Arial" w:hAnsi="Arial" w:cs="Arial"/>
              <w:sz w:val="20"/>
              <w:szCs w:val="20"/>
              <w:lang w:val="es-ES"/>
            </w:rPr>
            <w:fldChar w:fldCharType="separate"/>
          </w:r>
          <w:r w:rsidR="00635A44">
            <w:rPr>
              <w:rFonts w:ascii="Arial" w:hAnsi="Arial" w:cs="Arial"/>
              <w:noProof/>
              <w:sz w:val="20"/>
              <w:szCs w:val="20"/>
              <w:lang w:val="es-ES"/>
            </w:rPr>
            <w:t>11</w:t>
          </w:r>
          <w:r w:rsidRPr="00EF72B4">
            <w:rPr>
              <w:rFonts w:ascii="Arial" w:hAnsi="Arial" w:cs="Arial"/>
              <w:sz w:val="20"/>
              <w:szCs w:val="20"/>
              <w:lang w:val="es-ES"/>
            </w:rPr>
            <w:fldChar w:fldCharType="end"/>
          </w:r>
        </w:p>
      </w:tc>
    </w:tr>
  </w:tbl>
  <w:p w14:paraId="2118B593" w14:textId="77777777" w:rsidR="00697460" w:rsidRDefault="006974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58148E"/>
    <w:multiLevelType w:val="hybridMultilevel"/>
    <w:tmpl w:val="0414E508"/>
    <w:lvl w:ilvl="0" w:tplc="9008F6A6">
      <w:start w:val="4"/>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577CD5"/>
    <w:multiLevelType w:val="hybridMultilevel"/>
    <w:tmpl w:val="B6A46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1A147E"/>
    <w:multiLevelType w:val="hybridMultilevel"/>
    <w:tmpl w:val="7EC6DC9C"/>
    <w:lvl w:ilvl="0" w:tplc="FF62FAB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525A0"/>
    <w:multiLevelType w:val="hybridMultilevel"/>
    <w:tmpl w:val="62A02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884F64"/>
    <w:multiLevelType w:val="multilevel"/>
    <w:tmpl w:val="F9307140"/>
    <w:lvl w:ilvl="0">
      <w:start w:val="1"/>
      <w:numFmt w:val="decimal"/>
      <w:lvlText w:val="%1."/>
      <w:lvlJc w:val="left"/>
      <w:pPr>
        <w:tabs>
          <w:tab w:val="num" w:pos="-360"/>
        </w:tabs>
        <w:ind w:left="-360" w:hanging="360"/>
      </w:pPr>
      <w:rPr>
        <w:rFonts w:cs="Times New Roman" w:hint="default"/>
        <w:b/>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hanging="720"/>
      </w:pPr>
      <w:rPr>
        <w:rFonts w:cs="Times New Roman" w:hint="default"/>
      </w:rPr>
    </w:lvl>
    <w:lvl w:ilvl="3">
      <w:start w:val="1"/>
      <w:numFmt w:val="decimal"/>
      <w:isLgl/>
      <w:lvlText w:val="%1.%2.%3.%4"/>
      <w:lvlJc w:val="left"/>
      <w:pPr>
        <w:ind w:hanging="720"/>
      </w:pPr>
      <w:rPr>
        <w:rFonts w:cs="Times New Roman" w:hint="default"/>
      </w:rPr>
    </w:lvl>
    <w:lvl w:ilvl="4">
      <w:start w:val="1"/>
      <w:numFmt w:val="decimal"/>
      <w:isLgl/>
      <w:lvlText w:val="%1.%2.%3.%4.%5"/>
      <w:lvlJc w:val="left"/>
      <w:pPr>
        <w:ind w:left="360" w:hanging="1080"/>
      </w:pPr>
      <w:rPr>
        <w:rFonts w:cs="Times New Roman" w:hint="default"/>
      </w:rPr>
    </w:lvl>
    <w:lvl w:ilvl="5">
      <w:start w:val="1"/>
      <w:numFmt w:val="decimal"/>
      <w:isLgl/>
      <w:lvlText w:val="%1.%2.%3.%4.%5.%6"/>
      <w:lvlJc w:val="left"/>
      <w:pPr>
        <w:ind w:left="360" w:hanging="1080"/>
      </w:pPr>
      <w:rPr>
        <w:rFonts w:cs="Times New Roman" w:hint="default"/>
      </w:rPr>
    </w:lvl>
    <w:lvl w:ilvl="6">
      <w:start w:val="1"/>
      <w:numFmt w:val="decimal"/>
      <w:isLgl/>
      <w:lvlText w:val="%1.%2.%3.%4.%5.%6.%7"/>
      <w:lvlJc w:val="left"/>
      <w:pPr>
        <w:ind w:left="720" w:hanging="1440"/>
      </w:pPr>
      <w:rPr>
        <w:rFonts w:cs="Times New Roman" w:hint="default"/>
      </w:rPr>
    </w:lvl>
    <w:lvl w:ilvl="7">
      <w:start w:val="1"/>
      <w:numFmt w:val="decimal"/>
      <w:isLgl/>
      <w:lvlText w:val="%1.%2.%3.%4.%5.%6.%7.%8"/>
      <w:lvlJc w:val="left"/>
      <w:pPr>
        <w:ind w:left="720" w:hanging="1440"/>
      </w:pPr>
      <w:rPr>
        <w:rFonts w:cs="Times New Roman" w:hint="default"/>
      </w:rPr>
    </w:lvl>
    <w:lvl w:ilvl="8">
      <w:start w:val="1"/>
      <w:numFmt w:val="decimal"/>
      <w:isLgl/>
      <w:lvlText w:val="%1.%2.%3.%4.%5.%6.%7.%8.%9"/>
      <w:lvlJc w:val="left"/>
      <w:pPr>
        <w:ind w:left="1080" w:hanging="1800"/>
      </w:pPr>
      <w:rPr>
        <w:rFonts w:cs="Times New Roman" w:hint="default"/>
      </w:rPr>
    </w:lvl>
  </w:abstractNum>
  <w:abstractNum w:abstractNumId="8" w15:restartNumberingAfterBreak="0">
    <w:nsid w:val="2CC53ED6"/>
    <w:multiLevelType w:val="hybridMultilevel"/>
    <w:tmpl w:val="66DC6744"/>
    <w:lvl w:ilvl="0" w:tplc="240A0017">
      <w:start w:val="1"/>
      <w:numFmt w:val="lowerLetter"/>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17D45DA"/>
    <w:multiLevelType w:val="hybridMultilevel"/>
    <w:tmpl w:val="02363CCA"/>
    <w:lvl w:ilvl="0" w:tplc="0C0A0011">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0"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CE2BD9"/>
    <w:multiLevelType w:val="hybridMultilevel"/>
    <w:tmpl w:val="D108A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8F559C"/>
    <w:multiLevelType w:val="hybridMultilevel"/>
    <w:tmpl w:val="AC945D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5C6F15"/>
    <w:multiLevelType w:val="hybridMultilevel"/>
    <w:tmpl w:val="9D485F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AA0582"/>
    <w:multiLevelType w:val="hybridMultilevel"/>
    <w:tmpl w:val="6824B3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60448F6"/>
    <w:multiLevelType w:val="multilevel"/>
    <w:tmpl w:val="804C674C"/>
    <w:lvl w:ilvl="0">
      <w:start w:val="1"/>
      <w:numFmt w:val="decimal"/>
      <w:lvlText w:val="%1."/>
      <w:lvlJc w:val="left"/>
      <w:pPr>
        <w:ind w:left="615" w:hanging="61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78E45A7"/>
    <w:multiLevelType w:val="hybridMultilevel"/>
    <w:tmpl w:val="9A449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9C2448"/>
    <w:multiLevelType w:val="hybridMultilevel"/>
    <w:tmpl w:val="46860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AC6BE5"/>
    <w:multiLevelType w:val="hybridMultilevel"/>
    <w:tmpl w:val="2376D244"/>
    <w:lvl w:ilvl="0" w:tplc="240A0017">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4CCE4891"/>
    <w:multiLevelType w:val="hybridMultilevel"/>
    <w:tmpl w:val="42F88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252E4C"/>
    <w:multiLevelType w:val="hybridMultilevel"/>
    <w:tmpl w:val="745A328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512B2066"/>
    <w:multiLevelType w:val="hybridMultilevel"/>
    <w:tmpl w:val="81423A70"/>
    <w:lvl w:ilvl="0" w:tplc="240A0001">
      <w:start w:val="1"/>
      <w:numFmt w:val="bullet"/>
      <w:lvlText w:val=""/>
      <w:lvlJc w:val="left"/>
      <w:pPr>
        <w:ind w:left="720" w:hanging="360"/>
      </w:pPr>
      <w:rPr>
        <w:rFonts w:ascii="Symbol" w:hAnsi="Symbol" w:hint="default"/>
      </w:rPr>
    </w:lvl>
    <w:lvl w:ilvl="1" w:tplc="2DA2E3F0">
      <w:start w:val="4"/>
      <w:numFmt w:val="bullet"/>
      <w:lvlText w:val="•"/>
      <w:lvlJc w:val="left"/>
      <w:pPr>
        <w:ind w:left="1785" w:hanging="705"/>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8F2F84"/>
    <w:multiLevelType w:val="hybridMultilevel"/>
    <w:tmpl w:val="DA6E6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BC32C6"/>
    <w:multiLevelType w:val="hybridMultilevel"/>
    <w:tmpl w:val="DF3467A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61DE5CC1"/>
    <w:multiLevelType w:val="hybridMultilevel"/>
    <w:tmpl w:val="4AF4F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9C1B8D"/>
    <w:multiLevelType w:val="hybridMultilevel"/>
    <w:tmpl w:val="273A2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445D38"/>
    <w:multiLevelType w:val="multilevel"/>
    <w:tmpl w:val="91BE93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Calibri"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A26D6"/>
    <w:multiLevelType w:val="hybridMultilevel"/>
    <w:tmpl w:val="183CF76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B40E41"/>
    <w:multiLevelType w:val="hybridMultilevel"/>
    <w:tmpl w:val="952C5A1A"/>
    <w:lvl w:ilvl="0" w:tplc="240A0019">
      <w:start w:val="1"/>
      <w:numFmt w:val="lowerLetter"/>
      <w:lvlText w:val="%1."/>
      <w:lvlJc w:val="left"/>
      <w:pPr>
        <w:ind w:left="720" w:hanging="360"/>
      </w:pPr>
      <w:rPr>
        <w:rFonts w:hint="default"/>
        <w:color w:val="auto"/>
      </w:rPr>
    </w:lvl>
    <w:lvl w:ilvl="1" w:tplc="02302ABA">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2E22CE"/>
    <w:multiLevelType w:val="hybridMultilevel"/>
    <w:tmpl w:val="E912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C3B50F1"/>
    <w:multiLevelType w:val="hybridMultilevel"/>
    <w:tmpl w:val="A6CA1C1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3" w15:restartNumberingAfterBreak="0">
    <w:nsid w:val="74830EC5"/>
    <w:multiLevelType w:val="hybridMultilevel"/>
    <w:tmpl w:val="1210631C"/>
    <w:lvl w:ilvl="0" w:tplc="240A0017">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4" w15:restartNumberingAfterBreak="0">
    <w:nsid w:val="7BE301BA"/>
    <w:multiLevelType w:val="hybridMultilevel"/>
    <w:tmpl w:val="EE34E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3"/>
  </w:num>
  <w:num w:numId="5">
    <w:abstractNumId w:val="2"/>
  </w:num>
  <w:num w:numId="6">
    <w:abstractNumId w:val="8"/>
  </w:num>
  <w:num w:numId="7">
    <w:abstractNumId w:val="9"/>
  </w:num>
  <w:num w:numId="8">
    <w:abstractNumId w:val="24"/>
  </w:num>
  <w:num w:numId="9">
    <w:abstractNumId w:val="33"/>
  </w:num>
  <w:num w:numId="10">
    <w:abstractNumId w:val="16"/>
  </w:num>
  <w:num w:numId="11">
    <w:abstractNumId w:val="32"/>
  </w:num>
  <w:num w:numId="12">
    <w:abstractNumId w:val="30"/>
  </w:num>
  <w:num w:numId="13">
    <w:abstractNumId w:val="1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27"/>
  </w:num>
  <w:num w:numId="19">
    <w:abstractNumId w:val="19"/>
  </w:num>
  <w:num w:numId="20">
    <w:abstractNumId w:val="18"/>
  </w:num>
  <w:num w:numId="21">
    <w:abstractNumId w:val="34"/>
  </w:num>
  <w:num w:numId="22">
    <w:abstractNumId w:val="4"/>
  </w:num>
  <w:num w:numId="23">
    <w:abstractNumId w:val="5"/>
  </w:num>
  <w:num w:numId="24">
    <w:abstractNumId w:val="25"/>
  </w:num>
  <w:num w:numId="25">
    <w:abstractNumId w:val="20"/>
  </w:num>
  <w:num w:numId="26">
    <w:abstractNumId w:val="11"/>
  </w:num>
  <w:num w:numId="27">
    <w:abstractNumId w:val="12"/>
  </w:num>
  <w:num w:numId="28">
    <w:abstractNumId w:val="26"/>
  </w:num>
  <w:num w:numId="29">
    <w:abstractNumId w:val="15"/>
  </w:num>
  <w:num w:numId="30">
    <w:abstractNumId w:val="29"/>
  </w:num>
  <w:num w:numId="31">
    <w:abstractNumId w:val="23"/>
  </w:num>
  <w:num w:numId="32">
    <w:abstractNumId w:val="13"/>
  </w:num>
  <w:num w:numId="33">
    <w:abstractNumId w:val="22"/>
  </w:num>
  <w:num w:numId="34">
    <w:abstractNumId w:val="1"/>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D48"/>
    <w:rsid w:val="00005B1B"/>
    <w:rsid w:val="00006076"/>
    <w:rsid w:val="00013E1B"/>
    <w:rsid w:val="00016A36"/>
    <w:rsid w:val="00017AEC"/>
    <w:rsid w:val="00020B2B"/>
    <w:rsid w:val="000254F6"/>
    <w:rsid w:val="00030776"/>
    <w:rsid w:val="00041DEB"/>
    <w:rsid w:val="00042F46"/>
    <w:rsid w:val="00044283"/>
    <w:rsid w:val="000462F0"/>
    <w:rsid w:val="00055D55"/>
    <w:rsid w:val="00060DC3"/>
    <w:rsid w:val="00061B46"/>
    <w:rsid w:val="00064A47"/>
    <w:rsid w:val="00070BD0"/>
    <w:rsid w:val="000775E0"/>
    <w:rsid w:val="00081223"/>
    <w:rsid w:val="00082EA2"/>
    <w:rsid w:val="00084F49"/>
    <w:rsid w:val="000867D1"/>
    <w:rsid w:val="00086AB8"/>
    <w:rsid w:val="00086CA2"/>
    <w:rsid w:val="000877F7"/>
    <w:rsid w:val="00092B27"/>
    <w:rsid w:val="0009301B"/>
    <w:rsid w:val="00094814"/>
    <w:rsid w:val="000948B2"/>
    <w:rsid w:val="000979F8"/>
    <w:rsid w:val="000A1385"/>
    <w:rsid w:val="000B5E37"/>
    <w:rsid w:val="000B7497"/>
    <w:rsid w:val="000C186F"/>
    <w:rsid w:val="000C619B"/>
    <w:rsid w:val="000C6B21"/>
    <w:rsid w:val="000D0EE7"/>
    <w:rsid w:val="000D1E82"/>
    <w:rsid w:val="000D6E37"/>
    <w:rsid w:val="000E3B64"/>
    <w:rsid w:val="000E6A21"/>
    <w:rsid w:val="000F1D0A"/>
    <w:rsid w:val="000F27A0"/>
    <w:rsid w:val="000F3F2D"/>
    <w:rsid w:val="000F5DDF"/>
    <w:rsid w:val="00101F75"/>
    <w:rsid w:val="00107AD9"/>
    <w:rsid w:val="0011481E"/>
    <w:rsid w:val="0011494B"/>
    <w:rsid w:val="0011599B"/>
    <w:rsid w:val="0011658F"/>
    <w:rsid w:val="001203D2"/>
    <w:rsid w:val="001207C7"/>
    <w:rsid w:val="0012580B"/>
    <w:rsid w:val="00127744"/>
    <w:rsid w:val="00130088"/>
    <w:rsid w:val="0013259D"/>
    <w:rsid w:val="00132DDA"/>
    <w:rsid w:val="00133C4D"/>
    <w:rsid w:val="001378DD"/>
    <w:rsid w:val="00140B50"/>
    <w:rsid w:val="00145AF3"/>
    <w:rsid w:val="001467E0"/>
    <w:rsid w:val="001469C2"/>
    <w:rsid w:val="001520CA"/>
    <w:rsid w:val="001520E7"/>
    <w:rsid w:val="00155764"/>
    <w:rsid w:val="00156A9C"/>
    <w:rsid w:val="00160A8D"/>
    <w:rsid w:val="00161A2D"/>
    <w:rsid w:val="0016382F"/>
    <w:rsid w:val="001650EF"/>
    <w:rsid w:val="00170DDE"/>
    <w:rsid w:val="00171EE2"/>
    <w:rsid w:val="001727EF"/>
    <w:rsid w:val="00177B64"/>
    <w:rsid w:val="00185389"/>
    <w:rsid w:val="00190243"/>
    <w:rsid w:val="001A0B74"/>
    <w:rsid w:val="001A153B"/>
    <w:rsid w:val="001A27A3"/>
    <w:rsid w:val="001A3BB4"/>
    <w:rsid w:val="001A5983"/>
    <w:rsid w:val="001B7E49"/>
    <w:rsid w:val="001C337B"/>
    <w:rsid w:val="001C479D"/>
    <w:rsid w:val="001C6B60"/>
    <w:rsid w:val="001C73A0"/>
    <w:rsid w:val="001D16D5"/>
    <w:rsid w:val="001D1BD2"/>
    <w:rsid w:val="001D3DD2"/>
    <w:rsid w:val="001D3F70"/>
    <w:rsid w:val="001E2CD6"/>
    <w:rsid w:val="001E3308"/>
    <w:rsid w:val="001E47F0"/>
    <w:rsid w:val="001E78A1"/>
    <w:rsid w:val="001F6243"/>
    <w:rsid w:val="00204CBB"/>
    <w:rsid w:val="00207BF5"/>
    <w:rsid w:val="00211ED4"/>
    <w:rsid w:val="002134DE"/>
    <w:rsid w:val="00215CC1"/>
    <w:rsid w:val="002216C2"/>
    <w:rsid w:val="00223922"/>
    <w:rsid w:val="002240EA"/>
    <w:rsid w:val="002241B9"/>
    <w:rsid w:val="00225501"/>
    <w:rsid w:val="002258B0"/>
    <w:rsid w:val="00226192"/>
    <w:rsid w:val="00232F06"/>
    <w:rsid w:val="00237244"/>
    <w:rsid w:val="002412DC"/>
    <w:rsid w:val="00246536"/>
    <w:rsid w:val="00251F56"/>
    <w:rsid w:val="00254C40"/>
    <w:rsid w:val="00254E62"/>
    <w:rsid w:val="00255ABB"/>
    <w:rsid w:val="00255F7C"/>
    <w:rsid w:val="002575CE"/>
    <w:rsid w:val="00257644"/>
    <w:rsid w:val="00257BF5"/>
    <w:rsid w:val="0026120C"/>
    <w:rsid w:val="00267743"/>
    <w:rsid w:val="00272E74"/>
    <w:rsid w:val="002776BA"/>
    <w:rsid w:val="0028317C"/>
    <w:rsid w:val="00285BDE"/>
    <w:rsid w:val="00297248"/>
    <w:rsid w:val="002A3653"/>
    <w:rsid w:val="002A698C"/>
    <w:rsid w:val="002B335B"/>
    <w:rsid w:val="002B42DF"/>
    <w:rsid w:val="002B5FED"/>
    <w:rsid w:val="002B6201"/>
    <w:rsid w:val="002C2CE2"/>
    <w:rsid w:val="002C4C1E"/>
    <w:rsid w:val="002D25B0"/>
    <w:rsid w:val="002D3DE2"/>
    <w:rsid w:val="002D45E0"/>
    <w:rsid w:val="002D4C81"/>
    <w:rsid w:val="002E12FA"/>
    <w:rsid w:val="002E1F55"/>
    <w:rsid w:val="002E48D0"/>
    <w:rsid w:val="002F1F4B"/>
    <w:rsid w:val="002F209A"/>
    <w:rsid w:val="002F531E"/>
    <w:rsid w:val="002F72D7"/>
    <w:rsid w:val="0030344E"/>
    <w:rsid w:val="00303979"/>
    <w:rsid w:val="003126CD"/>
    <w:rsid w:val="00313118"/>
    <w:rsid w:val="00313EC9"/>
    <w:rsid w:val="0031457A"/>
    <w:rsid w:val="00320AD1"/>
    <w:rsid w:val="00324A5B"/>
    <w:rsid w:val="00332BAA"/>
    <w:rsid w:val="00333016"/>
    <w:rsid w:val="00335CDF"/>
    <w:rsid w:val="00341AAE"/>
    <w:rsid w:val="00342811"/>
    <w:rsid w:val="003429A4"/>
    <w:rsid w:val="003430A4"/>
    <w:rsid w:val="00346592"/>
    <w:rsid w:val="00350337"/>
    <w:rsid w:val="00350537"/>
    <w:rsid w:val="00366988"/>
    <w:rsid w:val="003675BC"/>
    <w:rsid w:val="00375DD6"/>
    <w:rsid w:val="0039005B"/>
    <w:rsid w:val="003A59F6"/>
    <w:rsid w:val="003A6335"/>
    <w:rsid w:val="003A7A95"/>
    <w:rsid w:val="003A7E7F"/>
    <w:rsid w:val="003A7FF8"/>
    <w:rsid w:val="003B1BCA"/>
    <w:rsid w:val="003B360C"/>
    <w:rsid w:val="003B571E"/>
    <w:rsid w:val="003B5FD9"/>
    <w:rsid w:val="003B7835"/>
    <w:rsid w:val="003B7E7C"/>
    <w:rsid w:val="003C11EC"/>
    <w:rsid w:val="003D2B3B"/>
    <w:rsid w:val="003D4DDB"/>
    <w:rsid w:val="003E075F"/>
    <w:rsid w:val="003E3660"/>
    <w:rsid w:val="003E633D"/>
    <w:rsid w:val="003E792D"/>
    <w:rsid w:val="003F5B01"/>
    <w:rsid w:val="00403D74"/>
    <w:rsid w:val="00410A1A"/>
    <w:rsid w:val="00415821"/>
    <w:rsid w:val="00417A71"/>
    <w:rsid w:val="0042123B"/>
    <w:rsid w:val="00421AD6"/>
    <w:rsid w:val="004229EF"/>
    <w:rsid w:val="00424EB0"/>
    <w:rsid w:val="004255AF"/>
    <w:rsid w:val="00432222"/>
    <w:rsid w:val="00433AD8"/>
    <w:rsid w:val="004351B2"/>
    <w:rsid w:val="00440E49"/>
    <w:rsid w:val="00443252"/>
    <w:rsid w:val="00444CAF"/>
    <w:rsid w:val="00445289"/>
    <w:rsid w:val="004455C1"/>
    <w:rsid w:val="00445BA9"/>
    <w:rsid w:val="0045082D"/>
    <w:rsid w:val="004609C0"/>
    <w:rsid w:val="00470BD3"/>
    <w:rsid w:val="0047466A"/>
    <w:rsid w:val="00480D63"/>
    <w:rsid w:val="00480F9C"/>
    <w:rsid w:val="00481495"/>
    <w:rsid w:val="0048611F"/>
    <w:rsid w:val="004864F0"/>
    <w:rsid w:val="0049644B"/>
    <w:rsid w:val="004A1A8A"/>
    <w:rsid w:val="004A20AA"/>
    <w:rsid w:val="004A24FF"/>
    <w:rsid w:val="004A2D1E"/>
    <w:rsid w:val="004A2DA0"/>
    <w:rsid w:val="004A5179"/>
    <w:rsid w:val="004A630C"/>
    <w:rsid w:val="004A72D5"/>
    <w:rsid w:val="004B05C1"/>
    <w:rsid w:val="004B125D"/>
    <w:rsid w:val="004B72F2"/>
    <w:rsid w:val="004C5540"/>
    <w:rsid w:val="004C7324"/>
    <w:rsid w:val="004C7592"/>
    <w:rsid w:val="004C7DA6"/>
    <w:rsid w:val="004D3725"/>
    <w:rsid w:val="004D48E0"/>
    <w:rsid w:val="004E18FD"/>
    <w:rsid w:val="004E2614"/>
    <w:rsid w:val="004E320C"/>
    <w:rsid w:val="004E5025"/>
    <w:rsid w:val="004E6489"/>
    <w:rsid w:val="004E649F"/>
    <w:rsid w:val="004E6ACF"/>
    <w:rsid w:val="004F1019"/>
    <w:rsid w:val="004F3936"/>
    <w:rsid w:val="004F4464"/>
    <w:rsid w:val="004F4F0A"/>
    <w:rsid w:val="00505976"/>
    <w:rsid w:val="00506D81"/>
    <w:rsid w:val="005136FD"/>
    <w:rsid w:val="00522113"/>
    <w:rsid w:val="00524D18"/>
    <w:rsid w:val="00531A93"/>
    <w:rsid w:val="00532510"/>
    <w:rsid w:val="00536C9A"/>
    <w:rsid w:val="00541B8E"/>
    <w:rsid w:val="0054406B"/>
    <w:rsid w:val="00544995"/>
    <w:rsid w:val="005463FE"/>
    <w:rsid w:val="00552417"/>
    <w:rsid w:val="00552841"/>
    <w:rsid w:val="00554F36"/>
    <w:rsid w:val="00555D48"/>
    <w:rsid w:val="00563257"/>
    <w:rsid w:val="005632F3"/>
    <w:rsid w:val="00565389"/>
    <w:rsid w:val="00567CDF"/>
    <w:rsid w:val="005A3ABF"/>
    <w:rsid w:val="005A3BF7"/>
    <w:rsid w:val="005B086A"/>
    <w:rsid w:val="005B5366"/>
    <w:rsid w:val="005B5692"/>
    <w:rsid w:val="005C0E40"/>
    <w:rsid w:val="005C2589"/>
    <w:rsid w:val="005E083A"/>
    <w:rsid w:val="005E38CA"/>
    <w:rsid w:val="005E72CC"/>
    <w:rsid w:val="005F0622"/>
    <w:rsid w:val="005F2955"/>
    <w:rsid w:val="005F79C8"/>
    <w:rsid w:val="005F7CB6"/>
    <w:rsid w:val="00604B2E"/>
    <w:rsid w:val="00610593"/>
    <w:rsid w:val="0062325F"/>
    <w:rsid w:val="00627510"/>
    <w:rsid w:val="00635A44"/>
    <w:rsid w:val="006433BF"/>
    <w:rsid w:val="006433ED"/>
    <w:rsid w:val="0064608B"/>
    <w:rsid w:val="00651782"/>
    <w:rsid w:val="006549EA"/>
    <w:rsid w:val="006610B4"/>
    <w:rsid w:val="0066291E"/>
    <w:rsid w:val="00665058"/>
    <w:rsid w:val="006666F8"/>
    <w:rsid w:val="00671BDE"/>
    <w:rsid w:val="0067406E"/>
    <w:rsid w:val="006773A5"/>
    <w:rsid w:val="00680894"/>
    <w:rsid w:val="00685A0E"/>
    <w:rsid w:val="00690656"/>
    <w:rsid w:val="0069316F"/>
    <w:rsid w:val="00696A10"/>
    <w:rsid w:val="00697460"/>
    <w:rsid w:val="006A1EEB"/>
    <w:rsid w:val="006A33BB"/>
    <w:rsid w:val="006A455B"/>
    <w:rsid w:val="006A6E25"/>
    <w:rsid w:val="006B2E72"/>
    <w:rsid w:val="006B35FA"/>
    <w:rsid w:val="006B3FDB"/>
    <w:rsid w:val="006B46F5"/>
    <w:rsid w:val="006C0390"/>
    <w:rsid w:val="006C0E55"/>
    <w:rsid w:val="006C0F8E"/>
    <w:rsid w:val="006D447E"/>
    <w:rsid w:val="006E0A2A"/>
    <w:rsid w:val="006E45B1"/>
    <w:rsid w:val="006E4EC6"/>
    <w:rsid w:val="006E744E"/>
    <w:rsid w:val="006F5E07"/>
    <w:rsid w:val="006F76FA"/>
    <w:rsid w:val="0070332A"/>
    <w:rsid w:val="007066AB"/>
    <w:rsid w:val="007175D8"/>
    <w:rsid w:val="007215C2"/>
    <w:rsid w:val="00721BF6"/>
    <w:rsid w:val="0072262D"/>
    <w:rsid w:val="0072312B"/>
    <w:rsid w:val="00730170"/>
    <w:rsid w:val="007350BA"/>
    <w:rsid w:val="007436B1"/>
    <w:rsid w:val="00745548"/>
    <w:rsid w:val="0075206C"/>
    <w:rsid w:val="00755E3A"/>
    <w:rsid w:val="007561DF"/>
    <w:rsid w:val="00756F89"/>
    <w:rsid w:val="0076268D"/>
    <w:rsid w:val="00763CDF"/>
    <w:rsid w:val="00765537"/>
    <w:rsid w:val="007667A3"/>
    <w:rsid w:val="007728C1"/>
    <w:rsid w:val="00774112"/>
    <w:rsid w:val="0078064B"/>
    <w:rsid w:val="00781E1A"/>
    <w:rsid w:val="0079125C"/>
    <w:rsid w:val="00792B55"/>
    <w:rsid w:val="007A1EF6"/>
    <w:rsid w:val="007A3939"/>
    <w:rsid w:val="007A4F93"/>
    <w:rsid w:val="007B4BE8"/>
    <w:rsid w:val="007C2C65"/>
    <w:rsid w:val="007C5DFB"/>
    <w:rsid w:val="007C7089"/>
    <w:rsid w:val="007D5028"/>
    <w:rsid w:val="007E0772"/>
    <w:rsid w:val="007E1B58"/>
    <w:rsid w:val="007E2990"/>
    <w:rsid w:val="007E5BB8"/>
    <w:rsid w:val="007E7956"/>
    <w:rsid w:val="007F2E31"/>
    <w:rsid w:val="007F2F12"/>
    <w:rsid w:val="007F79D9"/>
    <w:rsid w:val="008034F9"/>
    <w:rsid w:val="00803893"/>
    <w:rsid w:val="00813D18"/>
    <w:rsid w:val="00813D66"/>
    <w:rsid w:val="008151F2"/>
    <w:rsid w:val="00817A9A"/>
    <w:rsid w:val="0082053C"/>
    <w:rsid w:val="008218C5"/>
    <w:rsid w:val="008221CE"/>
    <w:rsid w:val="00822692"/>
    <w:rsid w:val="00833031"/>
    <w:rsid w:val="00833966"/>
    <w:rsid w:val="00835F3F"/>
    <w:rsid w:val="0084107D"/>
    <w:rsid w:val="00841667"/>
    <w:rsid w:val="008506CA"/>
    <w:rsid w:val="00853544"/>
    <w:rsid w:val="00854EEB"/>
    <w:rsid w:val="008570B0"/>
    <w:rsid w:val="00861E41"/>
    <w:rsid w:val="00862EA9"/>
    <w:rsid w:val="00863E59"/>
    <w:rsid w:val="00864346"/>
    <w:rsid w:val="008740DC"/>
    <w:rsid w:val="00876251"/>
    <w:rsid w:val="00881D0D"/>
    <w:rsid w:val="00882A42"/>
    <w:rsid w:val="00884BB1"/>
    <w:rsid w:val="0089146C"/>
    <w:rsid w:val="008B6467"/>
    <w:rsid w:val="008C7185"/>
    <w:rsid w:val="008C7AF8"/>
    <w:rsid w:val="008E2DAC"/>
    <w:rsid w:val="008E4354"/>
    <w:rsid w:val="008E76E5"/>
    <w:rsid w:val="008F1FC4"/>
    <w:rsid w:val="008F6F00"/>
    <w:rsid w:val="008F7651"/>
    <w:rsid w:val="00900870"/>
    <w:rsid w:val="00901AAE"/>
    <w:rsid w:val="00907530"/>
    <w:rsid w:val="0092068A"/>
    <w:rsid w:val="009220A7"/>
    <w:rsid w:val="00927EF8"/>
    <w:rsid w:val="009328E6"/>
    <w:rsid w:val="0093563F"/>
    <w:rsid w:val="00941F17"/>
    <w:rsid w:val="00943D29"/>
    <w:rsid w:val="00944D2D"/>
    <w:rsid w:val="00951B3A"/>
    <w:rsid w:val="00951E9E"/>
    <w:rsid w:val="00954A34"/>
    <w:rsid w:val="00960B89"/>
    <w:rsid w:val="00963C6C"/>
    <w:rsid w:val="009642A4"/>
    <w:rsid w:val="00964412"/>
    <w:rsid w:val="00967E80"/>
    <w:rsid w:val="00971F25"/>
    <w:rsid w:val="00972290"/>
    <w:rsid w:val="009722AC"/>
    <w:rsid w:val="00972A9A"/>
    <w:rsid w:val="00976076"/>
    <w:rsid w:val="00981A12"/>
    <w:rsid w:val="0098254E"/>
    <w:rsid w:val="00983B2D"/>
    <w:rsid w:val="009840F6"/>
    <w:rsid w:val="009861F6"/>
    <w:rsid w:val="00986262"/>
    <w:rsid w:val="00987514"/>
    <w:rsid w:val="00990CF8"/>
    <w:rsid w:val="00994A3F"/>
    <w:rsid w:val="00995494"/>
    <w:rsid w:val="009955DF"/>
    <w:rsid w:val="009A0710"/>
    <w:rsid w:val="009A0CC2"/>
    <w:rsid w:val="009A2B49"/>
    <w:rsid w:val="009A2BC4"/>
    <w:rsid w:val="009A38CE"/>
    <w:rsid w:val="009C2DF1"/>
    <w:rsid w:val="009C5A4B"/>
    <w:rsid w:val="009D3E22"/>
    <w:rsid w:val="009E1E30"/>
    <w:rsid w:val="009E423C"/>
    <w:rsid w:val="009E61B3"/>
    <w:rsid w:val="009E79C5"/>
    <w:rsid w:val="009E7A73"/>
    <w:rsid w:val="009F04D0"/>
    <w:rsid w:val="009F1959"/>
    <w:rsid w:val="009F36C2"/>
    <w:rsid w:val="009F50DE"/>
    <w:rsid w:val="00A0203F"/>
    <w:rsid w:val="00A04C81"/>
    <w:rsid w:val="00A06F71"/>
    <w:rsid w:val="00A06F90"/>
    <w:rsid w:val="00A07DFA"/>
    <w:rsid w:val="00A1197C"/>
    <w:rsid w:val="00A20A8A"/>
    <w:rsid w:val="00A21080"/>
    <w:rsid w:val="00A21842"/>
    <w:rsid w:val="00A258CD"/>
    <w:rsid w:val="00A27B0B"/>
    <w:rsid w:val="00A35BD0"/>
    <w:rsid w:val="00A3639C"/>
    <w:rsid w:val="00A433DE"/>
    <w:rsid w:val="00A45FC8"/>
    <w:rsid w:val="00A46230"/>
    <w:rsid w:val="00A46671"/>
    <w:rsid w:val="00A5278C"/>
    <w:rsid w:val="00A564E9"/>
    <w:rsid w:val="00A56A20"/>
    <w:rsid w:val="00A57AE2"/>
    <w:rsid w:val="00A60D70"/>
    <w:rsid w:val="00A62AFB"/>
    <w:rsid w:val="00A7001C"/>
    <w:rsid w:val="00A71605"/>
    <w:rsid w:val="00A7221A"/>
    <w:rsid w:val="00A739F8"/>
    <w:rsid w:val="00A7637B"/>
    <w:rsid w:val="00A80613"/>
    <w:rsid w:val="00A808E4"/>
    <w:rsid w:val="00A87BF8"/>
    <w:rsid w:val="00A941B2"/>
    <w:rsid w:val="00A97A11"/>
    <w:rsid w:val="00AA2E76"/>
    <w:rsid w:val="00AB00C8"/>
    <w:rsid w:val="00AB2778"/>
    <w:rsid w:val="00AB30E9"/>
    <w:rsid w:val="00AB350D"/>
    <w:rsid w:val="00AB7429"/>
    <w:rsid w:val="00AB7666"/>
    <w:rsid w:val="00AC2217"/>
    <w:rsid w:val="00AD1CB4"/>
    <w:rsid w:val="00AD1E8C"/>
    <w:rsid w:val="00AE6242"/>
    <w:rsid w:val="00AE6FB5"/>
    <w:rsid w:val="00AF2833"/>
    <w:rsid w:val="00AF38AF"/>
    <w:rsid w:val="00B015A2"/>
    <w:rsid w:val="00B0293E"/>
    <w:rsid w:val="00B03F00"/>
    <w:rsid w:val="00B10D6B"/>
    <w:rsid w:val="00B12B15"/>
    <w:rsid w:val="00B13FAA"/>
    <w:rsid w:val="00B3529F"/>
    <w:rsid w:val="00B36645"/>
    <w:rsid w:val="00B37E6D"/>
    <w:rsid w:val="00B41D48"/>
    <w:rsid w:val="00B44F20"/>
    <w:rsid w:val="00B514F0"/>
    <w:rsid w:val="00B566CB"/>
    <w:rsid w:val="00B56AF4"/>
    <w:rsid w:val="00B605A5"/>
    <w:rsid w:val="00B73490"/>
    <w:rsid w:val="00B74E09"/>
    <w:rsid w:val="00B830DE"/>
    <w:rsid w:val="00B97E0B"/>
    <w:rsid w:val="00BA0402"/>
    <w:rsid w:val="00BB0A0A"/>
    <w:rsid w:val="00BB2C6C"/>
    <w:rsid w:val="00BB622B"/>
    <w:rsid w:val="00BB7DEC"/>
    <w:rsid w:val="00BC20D8"/>
    <w:rsid w:val="00BC2FF3"/>
    <w:rsid w:val="00BD1601"/>
    <w:rsid w:val="00BD1B7C"/>
    <w:rsid w:val="00BD689A"/>
    <w:rsid w:val="00BD6CB8"/>
    <w:rsid w:val="00BE29A2"/>
    <w:rsid w:val="00BE7051"/>
    <w:rsid w:val="00BF0363"/>
    <w:rsid w:val="00BF0EA5"/>
    <w:rsid w:val="00BF25B6"/>
    <w:rsid w:val="00BF425B"/>
    <w:rsid w:val="00BF65F8"/>
    <w:rsid w:val="00C020A7"/>
    <w:rsid w:val="00C06833"/>
    <w:rsid w:val="00C10CA4"/>
    <w:rsid w:val="00C110B4"/>
    <w:rsid w:val="00C12851"/>
    <w:rsid w:val="00C133CB"/>
    <w:rsid w:val="00C155A9"/>
    <w:rsid w:val="00C16085"/>
    <w:rsid w:val="00C246C3"/>
    <w:rsid w:val="00C31B56"/>
    <w:rsid w:val="00C37AE3"/>
    <w:rsid w:val="00C4528E"/>
    <w:rsid w:val="00C4746F"/>
    <w:rsid w:val="00C4771D"/>
    <w:rsid w:val="00C5230E"/>
    <w:rsid w:val="00C5399B"/>
    <w:rsid w:val="00C549FC"/>
    <w:rsid w:val="00C556A4"/>
    <w:rsid w:val="00C601D9"/>
    <w:rsid w:val="00C610B5"/>
    <w:rsid w:val="00C634B0"/>
    <w:rsid w:val="00C65CC6"/>
    <w:rsid w:val="00C707FC"/>
    <w:rsid w:val="00C80519"/>
    <w:rsid w:val="00C8083C"/>
    <w:rsid w:val="00C83FDF"/>
    <w:rsid w:val="00C85ABB"/>
    <w:rsid w:val="00C92903"/>
    <w:rsid w:val="00C939C7"/>
    <w:rsid w:val="00C940D2"/>
    <w:rsid w:val="00C94386"/>
    <w:rsid w:val="00C94468"/>
    <w:rsid w:val="00C95CEC"/>
    <w:rsid w:val="00C96B59"/>
    <w:rsid w:val="00CA1B19"/>
    <w:rsid w:val="00CA4E6D"/>
    <w:rsid w:val="00CB1310"/>
    <w:rsid w:val="00CB2C02"/>
    <w:rsid w:val="00CB2DD1"/>
    <w:rsid w:val="00CB423F"/>
    <w:rsid w:val="00CC0E34"/>
    <w:rsid w:val="00CC1717"/>
    <w:rsid w:val="00CC206A"/>
    <w:rsid w:val="00CC3EE7"/>
    <w:rsid w:val="00CE2FDB"/>
    <w:rsid w:val="00CE5C7B"/>
    <w:rsid w:val="00CE78C9"/>
    <w:rsid w:val="00CF2C9A"/>
    <w:rsid w:val="00CF3DBA"/>
    <w:rsid w:val="00CF6BD3"/>
    <w:rsid w:val="00CF6E68"/>
    <w:rsid w:val="00CF6FCB"/>
    <w:rsid w:val="00CF7B05"/>
    <w:rsid w:val="00D0000D"/>
    <w:rsid w:val="00D01112"/>
    <w:rsid w:val="00D203E5"/>
    <w:rsid w:val="00D321CD"/>
    <w:rsid w:val="00D32D68"/>
    <w:rsid w:val="00D3481A"/>
    <w:rsid w:val="00D34B60"/>
    <w:rsid w:val="00D352C5"/>
    <w:rsid w:val="00D35A5C"/>
    <w:rsid w:val="00D40134"/>
    <w:rsid w:val="00D40B6C"/>
    <w:rsid w:val="00D43B8D"/>
    <w:rsid w:val="00D43CAE"/>
    <w:rsid w:val="00D713F5"/>
    <w:rsid w:val="00D74B39"/>
    <w:rsid w:val="00D80050"/>
    <w:rsid w:val="00D8264C"/>
    <w:rsid w:val="00D85215"/>
    <w:rsid w:val="00D91802"/>
    <w:rsid w:val="00D9247E"/>
    <w:rsid w:val="00D96722"/>
    <w:rsid w:val="00D967F1"/>
    <w:rsid w:val="00DA333F"/>
    <w:rsid w:val="00DA51A2"/>
    <w:rsid w:val="00DA6C14"/>
    <w:rsid w:val="00DA6D96"/>
    <w:rsid w:val="00DB31C2"/>
    <w:rsid w:val="00DC0045"/>
    <w:rsid w:val="00DC119C"/>
    <w:rsid w:val="00DC217D"/>
    <w:rsid w:val="00DC5102"/>
    <w:rsid w:val="00DC783B"/>
    <w:rsid w:val="00DD0B7C"/>
    <w:rsid w:val="00DD2CD3"/>
    <w:rsid w:val="00DD7FCB"/>
    <w:rsid w:val="00DE0F14"/>
    <w:rsid w:val="00DE247C"/>
    <w:rsid w:val="00DE2CE6"/>
    <w:rsid w:val="00DE7989"/>
    <w:rsid w:val="00DE7D5B"/>
    <w:rsid w:val="00DF256A"/>
    <w:rsid w:val="00DF3BC3"/>
    <w:rsid w:val="00DF6962"/>
    <w:rsid w:val="00DF6FA0"/>
    <w:rsid w:val="00DF7459"/>
    <w:rsid w:val="00E057E7"/>
    <w:rsid w:val="00E10E0F"/>
    <w:rsid w:val="00E1228D"/>
    <w:rsid w:val="00E1472D"/>
    <w:rsid w:val="00E24022"/>
    <w:rsid w:val="00E33176"/>
    <w:rsid w:val="00E33EBE"/>
    <w:rsid w:val="00E37E1B"/>
    <w:rsid w:val="00E37E25"/>
    <w:rsid w:val="00E41DEB"/>
    <w:rsid w:val="00E458A0"/>
    <w:rsid w:val="00E45F89"/>
    <w:rsid w:val="00E466B9"/>
    <w:rsid w:val="00E52091"/>
    <w:rsid w:val="00E53D7B"/>
    <w:rsid w:val="00E56855"/>
    <w:rsid w:val="00E5701D"/>
    <w:rsid w:val="00E60A59"/>
    <w:rsid w:val="00E61FB9"/>
    <w:rsid w:val="00E63027"/>
    <w:rsid w:val="00E65291"/>
    <w:rsid w:val="00E67677"/>
    <w:rsid w:val="00E717B6"/>
    <w:rsid w:val="00E77D3F"/>
    <w:rsid w:val="00E80B7C"/>
    <w:rsid w:val="00E8224B"/>
    <w:rsid w:val="00E85183"/>
    <w:rsid w:val="00E85702"/>
    <w:rsid w:val="00E86076"/>
    <w:rsid w:val="00E87377"/>
    <w:rsid w:val="00E931FB"/>
    <w:rsid w:val="00EA39CE"/>
    <w:rsid w:val="00EA61C7"/>
    <w:rsid w:val="00EB17D0"/>
    <w:rsid w:val="00EB18F2"/>
    <w:rsid w:val="00EB2BF0"/>
    <w:rsid w:val="00EB484C"/>
    <w:rsid w:val="00EC0D0C"/>
    <w:rsid w:val="00EC5FD6"/>
    <w:rsid w:val="00ED0C80"/>
    <w:rsid w:val="00ED145E"/>
    <w:rsid w:val="00ED7507"/>
    <w:rsid w:val="00EE0371"/>
    <w:rsid w:val="00EE24D9"/>
    <w:rsid w:val="00EE3B77"/>
    <w:rsid w:val="00EE4C28"/>
    <w:rsid w:val="00EF0B3D"/>
    <w:rsid w:val="00EF2B32"/>
    <w:rsid w:val="00EF512F"/>
    <w:rsid w:val="00EF6BDF"/>
    <w:rsid w:val="00EF7008"/>
    <w:rsid w:val="00EF72B4"/>
    <w:rsid w:val="00F0056E"/>
    <w:rsid w:val="00F127B6"/>
    <w:rsid w:val="00F20AD5"/>
    <w:rsid w:val="00F249ED"/>
    <w:rsid w:val="00F2629D"/>
    <w:rsid w:val="00F27D21"/>
    <w:rsid w:val="00F31C10"/>
    <w:rsid w:val="00F32EE5"/>
    <w:rsid w:val="00F40C5B"/>
    <w:rsid w:val="00F5023D"/>
    <w:rsid w:val="00F5053F"/>
    <w:rsid w:val="00F61FDB"/>
    <w:rsid w:val="00F6301E"/>
    <w:rsid w:val="00F64F3E"/>
    <w:rsid w:val="00F66506"/>
    <w:rsid w:val="00F72EDC"/>
    <w:rsid w:val="00F83BF0"/>
    <w:rsid w:val="00F86948"/>
    <w:rsid w:val="00F9061B"/>
    <w:rsid w:val="00F92979"/>
    <w:rsid w:val="00F932FC"/>
    <w:rsid w:val="00F94D9A"/>
    <w:rsid w:val="00F974FD"/>
    <w:rsid w:val="00FA0347"/>
    <w:rsid w:val="00FA0C90"/>
    <w:rsid w:val="00FA3C14"/>
    <w:rsid w:val="00FA7134"/>
    <w:rsid w:val="00FB104A"/>
    <w:rsid w:val="00FB3991"/>
    <w:rsid w:val="00FB4588"/>
    <w:rsid w:val="00FC455F"/>
    <w:rsid w:val="00FC637A"/>
    <w:rsid w:val="00FD0E9A"/>
    <w:rsid w:val="00FD1919"/>
    <w:rsid w:val="00FD1EBB"/>
    <w:rsid w:val="00FD4A77"/>
    <w:rsid w:val="00FD61C6"/>
    <w:rsid w:val="00FE0604"/>
    <w:rsid w:val="00FE0911"/>
    <w:rsid w:val="00FE0A6F"/>
    <w:rsid w:val="00FE1170"/>
    <w:rsid w:val="00FE3196"/>
    <w:rsid w:val="00FE51FB"/>
    <w:rsid w:val="00FE5AD5"/>
    <w:rsid w:val="00FE67FA"/>
    <w:rsid w:val="00FE7524"/>
    <w:rsid w:val="00FF2195"/>
    <w:rsid w:val="00FF28DD"/>
    <w:rsid w:val="00FF2D15"/>
    <w:rsid w:val="00FF5A33"/>
    <w:rsid w:val="00FF5CFE"/>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10C663"/>
  <w15:docId w15:val="{D5B21D35-92FD-4831-BAD7-8E74471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90"/>
    <w:pPr>
      <w:spacing w:after="160" w:line="259" w:lineRule="auto"/>
    </w:pPr>
    <w:rPr>
      <w:sz w:val="22"/>
      <w:szCs w:val="22"/>
      <w:lang w:eastAsia="en-US"/>
    </w:rPr>
  </w:style>
  <w:style w:type="paragraph" w:styleId="Ttulo1">
    <w:name w:val="heading 1"/>
    <w:basedOn w:val="Normal"/>
    <w:next w:val="Normal"/>
    <w:link w:val="Ttulo1Car"/>
    <w:uiPriority w:val="99"/>
    <w:qFormat/>
    <w:rsid w:val="009F50DE"/>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F50DE"/>
    <w:rPr>
      <w:rFonts w:ascii="Calibri Light" w:hAnsi="Calibri Light" w:cs="Times New Roman"/>
      <w:color w:val="2E74B5"/>
      <w:sz w:val="32"/>
      <w:szCs w:val="32"/>
    </w:rPr>
  </w:style>
  <w:style w:type="paragraph" w:styleId="Encabezado">
    <w:name w:val="header"/>
    <w:aliases w:val="encabezado"/>
    <w:basedOn w:val="Normal"/>
    <w:link w:val="EncabezadoCar"/>
    <w:uiPriority w:val="99"/>
    <w:rsid w:val="00B41D48"/>
    <w:pPr>
      <w:tabs>
        <w:tab w:val="center" w:pos="4419"/>
        <w:tab w:val="right" w:pos="8838"/>
      </w:tabs>
      <w:spacing w:after="0" w:line="240" w:lineRule="auto"/>
    </w:pPr>
  </w:style>
  <w:style w:type="character" w:customStyle="1" w:styleId="EncabezadoCar">
    <w:name w:val="Encabezado Car"/>
    <w:aliases w:val="encabezado Car"/>
    <w:link w:val="Encabezado"/>
    <w:uiPriority w:val="99"/>
    <w:locked/>
    <w:rsid w:val="00B41D48"/>
    <w:rPr>
      <w:rFonts w:cs="Times New Roman"/>
    </w:rPr>
  </w:style>
  <w:style w:type="paragraph" w:styleId="Piedepgina">
    <w:name w:val="footer"/>
    <w:basedOn w:val="Normal"/>
    <w:link w:val="PiedepginaCar"/>
    <w:uiPriority w:val="99"/>
    <w:rsid w:val="00B41D48"/>
    <w:pPr>
      <w:tabs>
        <w:tab w:val="center" w:pos="4419"/>
        <w:tab w:val="right" w:pos="8838"/>
      </w:tabs>
      <w:spacing w:after="0" w:line="240" w:lineRule="auto"/>
    </w:pPr>
  </w:style>
  <w:style w:type="character" w:customStyle="1" w:styleId="PiedepginaCar">
    <w:name w:val="Pie de página Car"/>
    <w:link w:val="Piedepgina"/>
    <w:uiPriority w:val="99"/>
    <w:locked/>
    <w:rsid w:val="00B41D48"/>
    <w:rPr>
      <w:rFonts w:cs="Times New Roman"/>
    </w:rPr>
  </w:style>
  <w:style w:type="table" w:styleId="Tablaconcuadrcula">
    <w:name w:val="Table Grid"/>
    <w:basedOn w:val="Tablanormal"/>
    <w:uiPriority w:val="99"/>
    <w:rsid w:val="009F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2">
    <w:name w:val="Car2"/>
    <w:basedOn w:val="Normal"/>
    <w:uiPriority w:val="99"/>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uiPriority w:val="99"/>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link w:val="Sangradetextonormal"/>
    <w:uiPriority w:val="99"/>
    <w:locked/>
    <w:rsid w:val="009861F6"/>
    <w:rPr>
      <w:rFonts w:ascii="Tahoma" w:hAnsi="Tahoma" w:cs="Tahoma"/>
      <w:color w:val="000000"/>
      <w:sz w:val="20"/>
      <w:szCs w:val="20"/>
      <w:lang w:val="es-ES_tradnl" w:eastAsia="es-ES"/>
    </w:rPr>
  </w:style>
  <w:style w:type="paragraph" w:styleId="Sangra2detindependiente">
    <w:name w:val="Body Text Indent 2"/>
    <w:basedOn w:val="Normal"/>
    <w:link w:val="Sangra2detindependienteCar"/>
    <w:uiPriority w:val="99"/>
    <w:semiHidden/>
    <w:rsid w:val="00013E1B"/>
    <w:pPr>
      <w:spacing w:after="120" w:line="480" w:lineRule="auto"/>
      <w:ind w:left="283"/>
    </w:pPr>
  </w:style>
  <w:style w:type="character" w:customStyle="1" w:styleId="Sangra2detindependienteCar">
    <w:name w:val="Sangría 2 de t. independiente Car"/>
    <w:link w:val="Sangra2detindependiente"/>
    <w:uiPriority w:val="99"/>
    <w:semiHidden/>
    <w:locked/>
    <w:rsid w:val="00013E1B"/>
    <w:rPr>
      <w:rFonts w:cs="Times New Roman"/>
    </w:rPr>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uiPriority w:val="99"/>
    <w:rsid w:val="007F2E31"/>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rsid w:val="005B086A"/>
    <w:pPr>
      <w:spacing w:after="0" w:line="240" w:lineRule="auto"/>
    </w:pPr>
    <w:rPr>
      <w:sz w:val="20"/>
      <w:szCs w:val="20"/>
    </w:rPr>
  </w:style>
  <w:style w:type="character" w:customStyle="1" w:styleId="TextonotapieCar">
    <w:name w:val="Texto nota pie Car"/>
    <w:link w:val="Textonotapie"/>
    <w:uiPriority w:val="99"/>
    <w:semiHidden/>
    <w:locked/>
    <w:rsid w:val="005B086A"/>
    <w:rPr>
      <w:rFonts w:cs="Times New Roman"/>
      <w:sz w:val="20"/>
      <w:szCs w:val="20"/>
    </w:rPr>
  </w:style>
  <w:style w:type="character" w:styleId="Refdenotaalpie">
    <w:name w:val="footnote reference"/>
    <w:uiPriority w:val="99"/>
    <w:semiHidden/>
    <w:rsid w:val="005B086A"/>
    <w:rPr>
      <w:rFonts w:cs="Times New Roman"/>
      <w:vertAlign w:val="superscript"/>
    </w:rPr>
  </w:style>
  <w:style w:type="paragraph" w:styleId="Textodeglobo">
    <w:name w:val="Balloon Text"/>
    <w:basedOn w:val="Normal"/>
    <w:link w:val="TextodegloboCar"/>
    <w:uiPriority w:val="99"/>
    <w:semiHidden/>
    <w:rsid w:val="00D43C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D43CAE"/>
    <w:rPr>
      <w:rFonts w:ascii="Segoe UI" w:hAnsi="Segoe UI" w:cs="Segoe UI"/>
      <w:sz w:val="18"/>
      <w:szCs w:val="18"/>
    </w:rPr>
  </w:style>
  <w:style w:type="character" w:styleId="Refdecomentario">
    <w:name w:val="annotation reference"/>
    <w:uiPriority w:val="99"/>
    <w:semiHidden/>
    <w:rsid w:val="00E52091"/>
    <w:rPr>
      <w:rFonts w:cs="Times New Roman"/>
      <w:sz w:val="16"/>
      <w:szCs w:val="16"/>
    </w:rPr>
  </w:style>
  <w:style w:type="paragraph" w:styleId="Textocomentario">
    <w:name w:val="annotation text"/>
    <w:basedOn w:val="Normal"/>
    <w:link w:val="TextocomentarioCar"/>
    <w:uiPriority w:val="99"/>
    <w:semiHidden/>
    <w:rsid w:val="00E52091"/>
    <w:pPr>
      <w:spacing w:line="240" w:lineRule="auto"/>
    </w:pPr>
    <w:rPr>
      <w:sz w:val="20"/>
      <w:szCs w:val="20"/>
    </w:rPr>
  </w:style>
  <w:style w:type="character" w:customStyle="1" w:styleId="TextocomentarioCar">
    <w:name w:val="Texto comentario Car"/>
    <w:link w:val="Textocomentario"/>
    <w:uiPriority w:val="99"/>
    <w:semiHidden/>
    <w:locked/>
    <w:rsid w:val="00E52091"/>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52091"/>
    <w:rPr>
      <w:b/>
      <w:bCs/>
    </w:rPr>
  </w:style>
  <w:style w:type="character" w:customStyle="1" w:styleId="AsuntodelcomentarioCar">
    <w:name w:val="Asunto del comentario Car"/>
    <w:link w:val="Asuntodelcomentario"/>
    <w:uiPriority w:val="99"/>
    <w:semiHidden/>
    <w:locked/>
    <w:rsid w:val="00E52091"/>
    <w:rPr>
      <w:rFonts w:cs="Times New Roman"/>
      <w:b/>
      <w:bCs/>
      <w:sz w:val="20"/>
      <w:szCs w:val="20"/>
    </w:rPr>
  </w:style>
  <w:style w:type="paragraph" w:customStyle="1" w:styleId="Car21">
    <w:name w:val="Car21"/>
    <w:basedOn w:val="Normal"/>
    <w:uiPriority w:val="99"/>
    <w:rsid w:val="00524D18"/>
    <w:pPr>
      <w:spacing w:line="240" w:lineRule="exact"/>
    </w:pPr>
    <w:rPr>
      <w:rFonts w:ascii="Verdana" w:eastAsia="Times New Roman" w:hAnsi="Verdana" w:cs="Verdana"/>
      <w:sz w:val="20"/>
      <w:szCs w:val="20"/>
      <w:lang w:val="es-ES"/>
    </w:rPr>
  </w:style>
  <w:style w:type="character" w:styleId="Hipervnculo">
    <w:name w:val="Hyperlink"/>
    <w:uiPriority w:val="99"/>
    <w:rsid w:val="003B7E7C"/>
    <w:rPr>
      <w:rFonts w:cs="Times New Roman"/>
      <w:color w:val="0000FF"/>
      <w:u w:val="single"/>
    </w:rPr>
  </w:style>
  <w:style w:type="paragraph" w:styleId="Textoindependiente">
    <w:name w:val="Body Text"/>
    <w:basedOn w:val="Normal"/>
    <w:link w:val="TextoindependienteCar"/>
    <w:uiPriority w:val="99"/>
    <w:unhideWhenUsed/>
    <w:rsid w:val="002E1F55"/>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2E1F5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5676">
      <w:bodyDiv w:val="1"/>
      <w:marLeft w:val="0"/>
      <w:marRight w:val="0"/>
      <w:marTop w:val="0"/>
      <w:marBottom w:val="0"/>
      <w:divBdr>
        <w:top w:val="none" w:sz="0" w:space="0" w:color="auto"/>
        <w:left w:val="none" w:sz="0" w:space="0" w:color="auto"/>
        <w:bottom w:val="none" w:sz="0" w:space="0" w:color="auto"/>
        <w:right w:val="none" w:sz="0" w:space="0" w:color="auto"/>
      </w:divBdr>
    </w:div>
    <w:div w:id="227152586">
      <w:bodyDiv w:val="1"/>
      <w:marLeft w:val="0"/>
      <w:marRight w:val="0"/>
      <w:marTop w:val="0"/>
      <w:marBottom w:val="0"/>
      <w:divBdr>
        <w:top w:val="none" w:sz="0" w:space="0" w:color="auto"/>
        <w:left w:val="none" w:sz="0" w:space="0" w:color="auto"/>
        <w:bottom w:val="none" w:sz="0" w:space="0" w:color="auto"/>
        <w:right w:val="none" w:sz="0" w:space="0" w:color="auto"/>
      </w:divBdr>
    </w:div>
    <w:div w:id="1583181262">
      <w:bodyDiv w:val="1"/>
      <w:marLeft w:val="0"/>
      <w:marRight w:val="0"/>
      <w:marTop w:val="0"/>
      <w:marBottom w:val="0"/>
      <w:divBdr>
        <w:top w:val="none" w:sz="0" w:space="0" w:color="auto"/>
        <w:left w:val="none" w:sz="0" w:space="0" w:color="auto"/>
        <w:bottom w:val="none" w:sz="0" w:space="0" w:color="auto"/>
        <w:right w:val="none" w:sz="0" w:space="0" w:color="auto"/>
      </w:divBdr>
    </w:div>
    <w:div w:id="1755124678">
      <w:bodyDiv w:val="1"/>
      <w:marLeft w:val="0"/>
      <w:marRight w:val="0"/>
      <w:marTop w:val="0"/>
      <w:marBottom w:val="0"/>
      <w:divBdr>
        <w:top w:val="none" w:sz="0" w:space="0" w:color="auto"/>
        <w:left w:val="none" w:sz="0" w:space="0" w:color="auto"/>
        <w:bottom w:val="none" w:sz="0" w:space="0" w:color="auto"/>
        <w:right w:val="none" w:sz="0" w:space="0" w:color="auto"/>
      </w:divBdr>
    </w:div>
    <w:div w:id="1984038170">
      <w:marLeft w:val="0"/>
      <w:marRight w:val="0"/>
      <w:marTop w:val="0"/>
      <w:marBottom w:val="0"/>
      <w:divBdr>
        <w:top w:val="none" w:sz="0" w:space="0" w:color="auto"/>
        <w:left w:val="none" w:sz="0" w:space="0" w:color="auto"/>
        <w:bottom w:val="none" w:sz="0" w:space="0" w:color="auto"/>
        <w:right w:val="none" w:sz="0" w:space="0" w:color="auto"/>
      </w:divBdr>
    </w:div>
    <w:div w:id="1984038171">
      <w:marLeft w:val="0"/>
      <w:marRight w:val="0"/>
      <w:marTop w:val="0"/>
      <w:marBottom w:val="0"/>
      <w:divBdr>
        <w:top w:val="none" w:sz="0" w:space="0" w:color="auto"/>
        <w:left w:val="none" w:sz="0" w:space="0" w:color="auto"/>
        <w:bottom w:val="none" w:sz="0" w:space="0" w:color="auto"/>
        <w:right w:val="none" w:sz="0" w:space="0" w:color="auto"/>
      </w:divBdr>
    </w:div>
    <w:div w:id="1984038172">
      <w:marLeft w:val="0"/>
      <w:marRight w:val="0"/>
      <w:marTop w:val="0"/>
      <w:marBottom w:val="0"/>
      <w:divBdr>
        <w:top w:val="none" w:sz="0" w:space="0" w:color="auto"/>
        <w:left w:val="none" w:sz="0" w:space="0" w:color="auto"/>
        <w:bottom w:val="none" w:sz="0" w:space="0" w:color="auto"/>
        <w:right w:val="none" w:sz="0" w:space="0" w:color="auto"/>
      </w:divBdr>
    </w:div>
    <w:div w:id="1984038173">
      <w:marLeft w:val="0"/>
      <w:marRight w:val="0"/>
      <w:marTop w:val="0"/>
      <w:marBottom w:val="0"/>
      <w:divBdr>
        <w:top w:val="none" w:sz="0" w:space="0" w:color="auto"/>
        <w:left w:val="none" w:sz="0" w:space="0" w:color="auto"/>
        <w:bottom w:val="none" w:sz="0" w:space="0" w:color="auto"/>
        <w:right w:val="none" w:sz="0" w:space="0" w:color="auto"/>
      </w:divBdr>
    </w:div>
    <w:div w:id="1984038174">
      <w:marLeft w:val="0"/>
      <w:marRight w:val="0"/>
      <w:marTop w:val="0"/>
      <w:marBottom w:val="0"/>
      <w:divBdr>
        <w:top w:val="none" w:sz="0" w:space="0" w:color="auto"/>
        <w:left w:val="none" w:sz="0" w:space="0" w:color="auto"/>
        <w:bottom w:val="none" w:sz="0" w:space="0" w:color="auto"/>
        <w:right w:val="none" w:sz="0" w:space="0" w:color="auto"/>
      </w:divBdr>
    </w:div>
    <w:div w:id="1984038175">
      <w:marLeft w:val="0"/>
      <w:marRight w:val="0"/>
      <w:marTop w:val="0"/>
      <w:marBottom w:val="0"/>
      <w:divBdr>
        <w:top w:val="none" w:sz="0" w:space="0" w:color="auto"/>
        <w:left w:val="none" w:sz="0" w:space="0" w:color="auto"/>
        <w:bottom w:val="none" w:sz="0" w:space="0" w:color="auto"/>
        <w:right w:val="none" w:sz="0" w:space="0" w:color="auto"/>
      </w:divBdr>
    </w:div>
    <w:div w:id="1984038176">
      <w:marLeft w:val="0"/>
      <w:marRight w:val="0"/>
      <w:marTop w:val="0"/>
      <w:marBottom w:val="0"/>
      <w:divBdr>
        <w:top w:val="none" w:sz="0" w:space="0" w:color="auto"/>
        <w:left w:val="none" w:sz="0" w:space="0" w:color="auto"/>
        <w:bottom w:val="none" w:sz="0" w:space="0" w:color="auto"/>
        <w:right w:val="none" w:sz="0" w:space="0" w:color="auto"/>
      </w:divBdr>
    </w:div>
    <w:div w:id="1984038177">
      <w:marLeft w:val="0"/>
      <w:marRight w:val="0"/>
      <w:marTop w:val="0"/>
      <w:marBottom w:val="0"/>
      <w:divBdr>
        <w:top w:val="none" w:sz="0" w:space="0" w:color="auto"/>
        <w:left w:val="none" w:sz="0" w:space="0" w:color="auto"/>
        <w:bottom w:val="none" w:sz="0" w:space="0" w:color="auto"/>
        <w:right w:val="none" w:sz="0" w:space="0" w:color="auto"/>
      </w:divBdr>
    </w:div>
    <w:div w:id="1984038178">
      <w:marLeft w:val="0"/>
      <w:marRight w:val="0"/>
      <w:marTop w:val="0"/>
      <w:marBottom w:val="0"/>
      <w:divBdr>
        <w:top w:val="none" w:sz="0" w:space="0" w:color="auto"/>
        <w:left w:val="none" w:sz="0" w:space="0" w:color="auto"/>
        <w:bottom w:val="none" w:sz="0" w:space="0" w:color="auto"/>
        <w:right w:val="none" w:sz="0" w:space="0" w:color="auto"/>
      </w:divBdr>
    </w:div>
    <w:div w:id="1984038179">
      <w:marLeft w:val="0"/>
      <w:marRight w:val="0"/>
      <w:marTop w:val="0"/>
      <w:marBottom w:val="0"/>
      <w:divBdr>
        <w:top w:val="none" w:sz="0" w:space="0" w:color="auto"/>
        <w:left w:val="none" w:sz="0" w:space="0" w:color="auto"/>
        <w:bottom w:val="none" w:sz="0" w:space="0" w:color="auto"/>
        <w:right w:val="none" w:sz="0" w:space="0" w:color="auto"/>
      </w:divBdr>
    </w:div>
    <w:div w:id="1984038180">
      <w:marLeft w:val="0"/>
      <w:marRight w:val="0"/>
      <w:marTop w:val="0"/>
      <w:marBottom w:val="0"/>
      <w:divBdr>
        <w:top w:val="none" w:sz="0" w:space="0" w:color="auto"/>
        <w:left w:val="none" w:sz="0" w:space="0" w:color="auto"/>
        <w:bottom w:val="none" w:sz="0" w:space="0" w:color="auto"/>
        <w:right w:val="none" w:sz="0" w:space="0" w:color="auto"/>
      </w:divBdr>
    </w:div>
    <w:div w:id="1984038181">
      <w:marLeft w:val="0"/>
      <w:marRight w:val="0"/>
      <w:marTop w:val="0"/>
      <w:marBottom w:val="0"/>
      <w:divBdr>
        <w:top w:val="none" w:sz="0" w:space="0" w:color="auto"/>
        <w:left w:val="none" w:sz="0" w:space="0" w:color="auto"/>
        <w:bottom w:val="none" w:sz="0" w:space="0" w:color="auto"/>
        <w:right w:val="none" w:sz="0" w:space="0" w:color="auto"/>
      </w:divBdr>
    </w:div>
    <w:div w:id="1984038182">
      <w:marLeft w:val="0"/>
      <w:marRight w:val="0"/>
      <w:marTop w:val="0"/>
      <w:marBottom w:val="0"/>
      <w:divBdr>
        <w:top w:val="none" w:sz="0" w:space="0" w:color="auto"/>
        <w:left w:val="none" w:sz="0" w:space="0" w:color="auto"/>
        <w:bottom w:val="none" w:sz="0" w:space="0" w:color="auto"/>
        <w:right w:val="none" w:sz="0" w:space="0" w:color="auto"/>
      </w:divBdr>
    </w:div>
    <w:div w:id="198403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edecarga@sdis.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0C7A-5156-4223-8BFB-52E1DDD0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11</Pages>
  <Words>4293</Words>
  <Characters>23616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jairo arnoy rojas morales</cp:lastModifiedBy>
  <cp:revision>315</cp:revision>
  <dcterms:created xsi:type="dcterms:W3CDTF">2018-07-27T15:24:00Z</dcterms:created>
  <dcterms:modified xsi:type="dcterms:W3CDTF">2019-06-17T02:05:00Z</dcterms:modified>
</cp:coreProperties>
</file>