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B8CBB" w14:textId="7570C47F" w:rsidR="00524D18" w:rsidRPr="003458AB" w:rsidRDefault="00524D18" w:rsidP="00524D18">
      <w:pPr>
        <w:pStyle w:val="Prrafodelista"/>
        <w:numPr>
          <w:ilvl w:val="0"/>
          <w:numId w:val="14"/>
        </w:numPr>
        <w:tabs>
          <w:tab w:val="num" w:pos="720"/>
        </w:tabs>
        <w:spacing w:after="0" w:line="240" w:lineRule="auto"/>
        <w:jc w:val="both"/>
        <w:rPr>
          <w:rFonts w:ascii="Arial" w:hAnsi="Arial" w:cs="Arial"/>
          <w:i/>
        </w:rPr>
      </w:pPr>
      <w:r w:rsidRPr="003458AB">
        <w:rPr>
          <w:rFonts w:ascii="Arial" w:hAnsi="Arial" w:cs="Arial"/>
        </w:rPr>
        <w:t>Objetivo</w:t>
      </w:r>
    </w:p>
    <w:p w14:paraId="0328558F" w14:textId="77777777" w:rsidR="00524D18" w:rsidRPr="003458AB" w:rsidRDefault="00524D18" w:rsidP="00524D18">
      <w:pPr>
        <w:spacing w:after="0" w:line="240" w:lineRule="auto"/>
        <w:jc w:val="both"/>
        <w:rPr>
          <w:rFonts w:ascii="Arial" w:hAnsi="Arial" w:cs="Arial"/>
          <w:bCs/>
          <w:i/>
        </w:rPr>
      </w:pPr>
    </w:p>
    <w:p w14:paraId="5EAE0496" w14:textId="1147BCA6" w:rsidR="007458E8" w:rsidRPr="007458E8" w:rsidRDefault="004E2A23" w:rsidP="007458E8">
      <w:pPr>
        <w:pStyle w:val="Textoindependiente"/>
        <w:spacing w:after="0" w:line="240" w:lineRule="auto"/>
        <w:ind w:right="49"/>
        <w:jc w:val="both"/>
        <w:rPr>
          <w:rFonts w:ascii="Arial" w:hAnsi="Arial" w:cs="Arial"/>
        </w:rPr>
      </w:pPr>
      <w:r>
        <w:rPr>
          <w:rFonts w:ascii="Arial" w:hAnsi="Arial" w:cs="Arial"/>
        </w:rPr>
        <w:t xml:space="preserve">Brindar orientaciones para la cualificación virtual </w:t>
      </w:r>
      <w:r w:rsidR="007458E8" w:rsidRPr="007458E8">
        <w:rPr>
          <w:rFonts w:ascii="Arial" w:hAnsi="Arial" w:cs="Arial"/>
        </w:rPr>
        <w:t xml:space="preserve">en </w:t>
      </w:r>
      <w:r>
        <w:rPr>
          <w:rFonts w:ascii="Arial" w:hAnsi="Arial" w:cs="Arial"/>
        </w:rPr>
        <w:t>l</w:t>
      </w:r>
      <w:r w:rsidR="007458E8" w:rsidRPr="007458E8">
        <w:rPr>
          <w:rFonts w:ascii="Arial" w:hAnsi="Arial" w:cs="Arial"/>
        </w:rPr>
        <w:t xml:space="preserve">actancia </w:t>
      </w:r>
      <w:r>
        <w:rPr>
          <w:rFonts w:ascii="Arial" w:hAnsi="Arial" w:cs="Arial"/>
        </w:rPr>
        <w:t>m</w:t>
      </w:r>
      <w:r w:rsidR="007458E8" w:rsidRPr="007458E8">
        <w:rPr>
          <w:rFonts w:ascii="Arial" w:hAnsi="Arial" w:cs="Arial"/>
        </w:rPr>
        <w:t xml:space="preserve">aterna y </w:t>
      </w:r>
      <w:r>
        <w:rPr>
          <w:rFonts w:ascii="Arial" w:hAnsi="Arial" w:cs="Arial"/>
        </w:rPr>
        <w:t>a</w:t>
      </w:r>
      <w:r w:rsidR="007458E8" w:rsidRPr="007458E8">
        <w:rPr>
          <w:rFonts w:ascii="Arial" w:hAnsi="Arial" w:cs="Arial"/>
        </w:rPr>
        <w:t xml:space="preserve">limentación </w:t>
      </w:r>
      <w:r>
        <w:rPr>
          <w:rFonts w:ascii="Arial" w:hAnsi="Arial" w:cs="Arial"/>
        </w:rPr>
        <w:t>i</w:t>
      </w:r>
      <w:r w:rsidR="007458E8" w:rsidRPr="007458E8">
        <w:rPr>
          <w:rFonts w:ascii="Arial" w:hAnsi="Arial" w:cs="Arial"/>
        </w:rPr>
        <w:t xml:space="preserve">nfantil </w:t>
      </w:r>
      <w:r>
        <w:rPr>
          <w:rFonts w:ascii="Arial" w:hAnsi="Arial" w:cs="Arial"/>
        </w:rPr>
        <w:t>s</w:t>
      </w:r>
      <w:r w:rsidR="007458E8" w:rsidRPr="007458E8">
        <w:rPr>
          <w:rFonts w:ascii="Arial" w:hAnsi="Arial" w:cs="Arial"/>
        </w:rPr>
        <w:t xml:space="preserve">aludable </w:t>
      </w:r>
      <w:r w:rsidR="00146771">
        <w:rPr>
          <w:rFonts w:ascii="Arial" w:hAnsi="Arial" w:cs="Arial"/>
        </w:rPr>
        <w:t xml:space="preserve">a los profesionales psicosociales de los </w:t>
      </w:r>
      <w:r w:rsidR="00146771" w:rsidRPr="007458E8">
        <w:rPr>
          <w:rFonts w:ascii="Arial" w:hAnsi="Arial" w:cs="Arial"/>
        </w:rPr>
        <w:t>servicios</w:t>
      </w:r>
      <w:r w:rsidR="003C61C6">
        <w:rPr>
          <w:rFonts w:ascii="Arial" w:hAnsi="Arial" w:cs="Arial"/>
        </w:rPr>
        <w:t xml:space="preserve"> </w:t>
      </w:r>
      <w:r w:rsidR="00146771" w:rsidRPr="007458E8">
        <w:rPr>
          <w:rFonts w:ascii="Arial" w:hAnsi="Arial" w:cs="Arial"/>
        </w:rPr>
        <w:t>de la Secretaria Distrital de Integración Social o de organizaciones sociales que en su misionalidad contemplen la atención a la primera infancia</w:t>
      </w:r>
      <w:r w:rsidR="00146771">
        <w:rPr>
          <w:rFonts w:ascii="Arial" w:hAnsi="Arial" w:cs="Arial"/>
        </w:rPr>
        <w:t xml:space="preserve"> </w:t>
      </w:r>
      <w:r w:rsidR="007458E8" w:rsidRPr="007458E8">
        <w:rPr>
          <w:rFonts w:ascii="Arial" w:hAnsi="Arial" w:cs="Arial"/>
        </w:rPr>
        <w:t>a fin</w:t>
      </w:r>
      <w:r w:rsidR="00146771">
        <w:rPr>
          <w:rFonts w:ascii="Arial" w:hAnsi="Arial" w:cs="Arial"/>
        </w:rPr>
        <w:t xml:space="preserve"> de proporcionarles </w:t>
      </w:r>
      <w:r>
        <w:rPr>
          <w:rFonts w:ascii="Arial" w:hAnsi="Arial" w:cs="Arial"/>
        </w:rPr>
        <w:t xml:space="preserve">herramientas </w:t>
      </w:r>
      <w:r w:rsidR="007458E8" w:rsidRPr="007458E8">
        <w:rPr>
          <w:rFonts w:ascii="Arial" w:hAnsi="Arial" w:cs="Arial"/>
        </w:rPr>
        <w:t>metodológicas</w:t>
      </w:r>
      <w:r>
        <w:rPr>
          <w:rFonts w:ascii="Arial" w:hAnsi="Arial" w:cs="Arial"/>
        </w:rPr>
        <w:t xml:space="preserve">, </w:t>
      </w:r>
      <w:r w:rsidR="007458E8" w:rsidRPr="007458E8">
        <w:rPr>
          <w:rFonts w:ascii="Arial" w:hAnsi="Arial" w:cs="Arial"/>
        </w:rPr>
        <w:t>información técnica y habilidades en promoción, protección, apoyo y defensa de la lactancia materna</w:t>
      </w:r>
      <w:r>
        <w:rPr>
          <w:rFonts w:ascii="Arial" w:hAnsi="Arial" w:cs="Arial"/>
        </w:rPr>
        <w:t xml:space="preserve"> </w:t>
      </w:r>
      <w:r w:rsidR="008B2898">
        <w:rPr>
          <w:rFonts w:ascii="Arial" w:hAnsi="Arial" w:cs="Arial"/>
        </w:rPr>
        <w:t xml:space="preserve">para la implementación de la estrategia sala amiga de la familia lactante comunitaria </w:t>
      </w:r>
      <w:r>
        <w:rPr>
          <w:rFonts w:ascii="Arial" w:hAnsi="Arial" w:cs="Arial"/>
        </w:rPr>
        <w:t>durante la emergencia ocasionada por la pandemia de COVID</w:t>
      </w:r>
      <w:r w:rsidR="003C61C6">
        <w:rPr>
          <w:rFonts w:ascii="Arial" w:hAnsi="Arial" w:cs="Arial"/>
        </w:rPr>
        <w:t>-</w:t>
      </w:r>
      <w:r>
        <w:rPr>
          <w:rFonts w:ascii="Arial" w:hAnsi="Arial" w:cs="Arial"/>
        </w:rPr>
        <w:t>19</w:t>
      </w:r>
      <w:r w:rsidR="007458E8" w:rsidRPr="007458E8">
        <w:rPr>
          <w:rFonts w:ascii="Arial" w:hAnsi="Arial" w:cs="Arial"/>
        </w:rPr>
        <w:t>.</w:t>
      </w:r>
    </w:p>
    <w:p w14:paraId="3B6BFE87" w14:textId="5DCB1834" w:rsidR="00524D18" w:rsidRPr="003458AB" w:rsidRDefault="00524D18" w:rsidP="00524D18">
      <w:pPr>
        <w:spacing w:after="0" w:line="240" w:lineRule="auto"/>
        <w:jc w:val="both"/>
        <w:rPr>
          <w:rFonts w:ascii="Arial" w:eastAsia="Times New Roman" w:hAnsi="Arial" w:cs="Arial"/>
          <w:i/>
          <w:color w:val="4472C4" w:themeColor="accent5"/>
          <w:lang w:eastAsia="es-CO"/>
        </w:rPr>
      </w:pPr>
    </w:p>
    <w:p w14:paraId="0CFF4B1E" w14:textId="77777777" w:rsidR="007A1775" w:rsidRPr="003458AB" w:rsidRDefault="007A1775" w:rsidP="00262895">
      <w:pPr>
        <w:spacing w:after="0" w:line="240" w:lineRule="auto"/>
        <w:jc w:val="center"/>
        <w:rPr>
          <w:rFonts w:ascii="Arial" w:hAnsi="Arial" w:cs="Arial"/>
        </w:rPr>
      </w:pPr>
    </w:p>
    <w:p w14:paraId="10C91FEC" w14:textId="248C0021" w:rsidR="00524D18" w:rsidRPr="003458AB" w:rsidRDefault="00524D18" w:rsidP="00524D18">
      <w:pPr>
        <w:pStyle w:val="Prrafodelista"/>
        <w:numPr>
          <w:ilvl w:val="0"/>
          <w:numId w:val="14"/>
        </w:numPr>
        <w:tabs>
          <w:tab w:val="num" w:pos="720"/>
        </w:tabs>
        <w:spacing w:after="0" w:line="240" w:lineRule="auto"/>
        <w:jc w:val="both"/>
        <w:rPr>
          <w:rFonts w:ascii="Arial" w:hAnsi="Arial" w:cs="Arial"/>
        </w:rPr>
      </w:pPr>
      <w:r w:rsidRPr="003458AB">
        <w:rPr>
          <w:rFonts w:ascii="Arial" w:hAnsi="Arial" w:cs="Arial"/>
        </w:rPr>
        <w:t>Glosario</w:t>
      </w:r>
    </w:p>
    <w:p w14:paraId="6A5BBC16" w14:textId="77777777" w:rsidR="00524D18" w:rsidRPr="003458AB" w:rsidRDefault="00524D18" w:rsidP="00524D18">
      <w:pPr>
        <w:spacing w:after="0" w:line="240" w:lineRule="auto"/>
        <w:jc w:val="both"/>
        <w:rPr>
          <w:rFonts w:ascii="Arial" w:hAnsi="Arial" w:cs="Arial"/>
        </w:rPr>
      </w:pPr>
    </w:p>
    <w:p w14:paraId="1DACA81B" w14:textId="77777777" w:rsidR="007458E8" w:rsidRPr="005A19AC" w:rsidRDefault="007458E8" w:rsidP="00F00938">
      <w:pPr>
        <w:pStyle w:val="Textoindependiente"/>
        <w:numPr>
          <w:ilvl w:val="0"/>
          <w:numId w:val="20"/>
        </w:numPr>
        <w:spacing w:after="0" w:line="240" w:lineRule="auto"/>
        <w:ind w:left="360" w:right="49"/>
        <w:jc w:val="both"/>
        <w:rPr>
          <w:rFonts w:ascii="Arial" w:hAnsi="Arial" w:cs="Arial"/>
        </w:rPr>
      </w:pPr>
      <w:r w:rsidRPr="005A19AC">
        <w:rPr>
          <w:rFonts w:ascii="Arial" w:hAnsi="Arial" w:cs="Arial"/>
        </w:rPr>
        <w:t>Certificación</w:t>
      </w:r>
      <w:r>
        <w:rPr>
          <w:rStyle w:val="Refdenotaalpie"/>
          <w:rFonts w:ascii="Arial" w:hAnsi="Arial" w:cs="Arial"/>
        </w:rPr>
        <w:footnoteReference w:id="1"/>
      </w:r>
      <w:r w:rsidRPr="005A19AC">
        <w:rPr>
          <w:rFonts w:ascii="Arial" w:hAnsi="Arial" w:cs="Arial"/>
        </w:rPr>
        <w:t>: hace referencia al logro alcanzado posterior al proceso de implementación de la Estrategia Sala Amiga de la Familia Lactante en el Entorno Institucional que debe adelantarse durante el primer año de apertura de la Unidad de Atención Integral a la Primera Infancia o de haberse habilitado la atención a niños y niñas de 0 a 2 años.</w:t>
      </w:r>
    </w:p>
    <w:p w14:paraId="03B9E376" w14:textId="77777777" w:rsidR="007458E8" w:rsidRPr="005A19AC" w:rsidRDefault="007458E8">
      <w:pPr>
        <w:pStyle w:val="Textoindependiente"/>
        <w:spacing w:after="0" w:line="240" w:lineRule="auto"/>
        <w:ind w:right="49"/>
        <w:jc w:val="both"/>
        <w:rPr>
          <w:rFonts w:ascii="Arial" w:hAnsi="Arial" w:cs="Arial"/>
        </w:rPr>
      </w:pPr>
    </w:p>
    <w:p w14:paraId="0D57DC91" w14:textId="58D87546" w:rsidR="007458E8" w:rsidRPr="00F00938" w:rsidRDefault="007458E8" w:rsidP="00F00938">
      <w:pPr>
        <w:pStyle w:val="Prrafodelista"/>
        <w:numPr>
          <w:ilvl w:val="0"/>
          <w:numId w:val="20"/>
        </w:numPr>
        <w:spacing w:after="0" w:line="240" w:lineRule="auto"/>
        <w:ind w:left="360" w:right="49"/>
        <w:jc w:val="both"/>
        <w:rPr>
          <w:rFonts w:ascii="Arial" w:hAnsi="Arial" w:cs="Arial"/>
        </w:rPr>
      </w:pPr>
      <w:r w:rsidRPr="00F00938">
        <w:rPr>
          <w:rFonts w:ascii="Arial" w:hAnsi="Arial" w:cs="Arial"/>
        </w:rPr>
        <w:t xml:space="preserve">Entorno </w:t>
      </w:r>
      <w:r w:rsidR="003C61C6" w:rsidRPr="00F00938">
        <w:rPr>
          <w:rFonts w:ascii="Arial" w:hAnsi="Arial" w:cs="Arial"/>
        </w:rPr>
        <w:t>v</w:t>
      </w:r>
      <w:r w:rsidRPr="00F00938">
        <w:rPr>
          <w:rFonts w:ascii="Arial" w:hAnsi="Arial" w:cs="Arial"/>
        </w:rPr>
        <w:t>irtual: metodología educativa soportada en internet que brinda un conjunto de herramientas informáticas para posibilitar la interacción didáctica con otros</w:t>
      </w:r>
      <w:r w:rsidRPr="00F00938">
        <w:rPr>
          <w:rFonts w:ascii="Arial" w:hAnsi="Arial" w:cs="Arial"/>
          <w:spacing w:val="-4"/>
        </w:rPr>
        <w:t xml:space="preserve"> </w:t>
      </w:r>
      <w:r w:rsidRPr="00F00938">
        <w:rPr>
          <w:rFonts w:ascii="Arial" w:hAnsi="Arial" w:cs="Arial"/>
        </w:rPr>
        <w:t>actores.</w:t>
      </w:r>
    </w:p>
    <w:p w14:paraId="7EB57113" w14:textId="77777777" w:rsidR="007458E8" w:rsidRDefault="007458E8">
      <w:pPr>
        <w:pStyle w:val="Textoindependiente"/>
        <w:spacing w:after="0" w:line="240" w:lineRule="auto"/>
        <w:ind w:right="49"/>
        <w:jc w:val="both"/>
        <w:rPr>
          <w:rFonts w:ascii="Arial" w:hAnsi="Arial" w:cs="Arial"/>
        </w:rPr>
      </w:pPr>
    </w:p>
    <w:p w14:paraId="11BFF445" w14:textId="77777777" w:rsidR="007458E8" w:rsidRDefault="007458E8" w:rsidP="00F00938">
      <w:pPr>
        <w:pStyle w:val="Textoindependiente"/>
        <w:numPr>
          <w:ilvl w:val="0"/>
          <w:numId w:val="20"/>
        </w:numPr>
        <w:spacing w:after="0" w:line="240" w:lineRule="auto"/>
        <w:ind w:left="360" w:right="49"/>
        <w:jc w:val="both"/>
        <w:rPr>
          <w:rFonts w:ascii="Arial" w:hAnsi="Arial" w:cs="Arial"/>
        </w:rPr>
      </w:pPr>
      <w:r w:rsidRPr="005A19AC">
        <w:rPr>
          <w:rFonts w:ascii="Arial" w:hAnsi="Arial" w:cs="Arial"/>
        </w:rPr>
        <w:t>Equipo de apoyo local</w:t>
      </w:r>
      <w:r>
        <w:rPr>
          <w:rStyle w:val="Refdenotaalpie"/>
          <w:rFonts w:ascii="Arial" w:hAnsi="Arial" w:cs="Arial"/>
        </w:rPr>
        <w:footnoteReference w:id="2"/>
      </w:r>
      <w:r w:rsidRPr="005A19AC">
        <w:rPr>
          <w:rFonts w:ascii="Arial" w:hAnsi="Arial" w:cs="Arial"/>
        </w:rPr>
        <w:t xml:space="preserve">: equipo interdisciplinario constituido por profesionales de las áreas de nutrición y enfermería, que </w:t>
      </w:r>
      <w:r>
        <w:rPr>
          <w:rFonts w:ascii="Arial" w:hAnsi="Arial" w:cs="Arial"/>
        </w:rPr>
        <w:t xml:space="preserve">integran </w:t>
      </w:r>
      <w:r w:rsidRPr="005A19AC">
        <w:rPr>
          <w:rFonts w:ascii="Arial" w:hAnsi="Arial" w:cs="Arial"/>
        </w:rPr>
        <w:t>el componente nutrición y salubridad</w:t>
      </w:r>
      <w:r>
        <w:rPr>
          <w:rFonts w:ascii="Arial" w:hAnsi="Arial" w:cs="Arial"/>
        </w:rPr>
        <w:t>,</w:t>
      </w:r>
      <w:r w:rsidRPr="005A19AC">
        <w:rPr>
          <w:rFonts w:ascii="Arial" w:hAnsi="Arial" w:cs="Arial"/>
        </w:rPr>
        <w:t xml:space="preserve"> asignados a las Subdirecciones Locales para la Integración Social.</w:t>
      </w:r>
    </w:p>
    <w:p w14:paraId="0C0AB30B" w14:textId="77777777" w:rsidR="007458E8" w:rsidRPr="005A19AC" w:rsidRDefault="007458E8">
      <w:pPr>
        <w:pStyle w:val="Textoindependiente"/>
        <w:spacing w:after="0" w:line="240" w:lineRule="auto"/>
        <w:ind w:right="49"/>
        <w:jc w:val="both"/>
        <w:rPr>
          <w:rFonts w:ascii="Arial" w:hAnsi="Arial" w:cs="Arial"/>
        </w:rPr>
      </w:pPr>
    </w:p>
    <w:p w14:paraId="11835469" w14:textId="77777777" w:rsidR="007458E8" w:rsidRPr="005A19AC" w:rsidRDefault="007458E8" w:rsidP="00F00938">
      <w:pPr>
        <w:pStyle w:val="Textoindependiente"/>
        <w:numPr>
          <w:ilvl w:val="0"/>
          <w:numId w:val="20"/>
        </w:numPr>
        <w:spacing w:after="0" w:line="240" w:lineRule="auto"/>
        <w:ind w:left="360" w:right="49"/>
        <w:jc w:val="both"/>
        <w:rPr>
          <w:rFonts w:ascii="Arial" w:hAnsi="Arial" w:cs="Arial"/>
        </w:rPr>
      </w:pPr>
      <w:r w:rsidRPr="005A19AC">
        <w:rPr>
          <w:rFonts w:ascii="Arial" w:hAnsi="Arial" w:cs="Arial"/>
        </w:rPr>
        <w:t>Formulario de autoapreciación: herramienta de auto – diagnóstico para determinar el estado actual de cumplimiento de cada uno de los 9 pasos que la Estrategia Sala Amiga de la Familia Lactante Institucional.</w:t>
      </w:r>
    </w:p>
    <w:p w14:paraId="764A0873" w14:textId="77777777" w:rsidR="007458E8" w:rsidRPr="005A19AC" w:rsidRDefault="007458E8">
      <w:pPr>
        <w:pStyle w:val="Textoindependiente"/>
        <w:spacing w:after="0" w:line="240" w:lineRule="auto"/>
        <w:ind w:right="49"/>
        <w:jc w:val="both"/>
        <w:rPr>
          <w:rFonts w:ascii="Arial" w:hAnsi="Arial" w:cs="Arial"/>
        </w:rPr>
      </w:pPr>
    </w:p>
    <w:p w14:paraId="1133087C" w14:textId="77777777" w:rsidR="007458E8" w:rsidRPr="005A19AC" w:rsidRDefault="007458E8" w:rsidP="00F00938">
      <w:pPr>
        <w:pStyle w:val="Textoindependiente"/>
        <w:numPr>
          <w:ilvl w:val="0"/>
          <w:numId w:val="20"/>
        </w:numPr>
        <w:spacing w:after="0" w:line="240" w:lineRule="auto"/>
        <w:ind w:left="360" w:right="49"/>
        <w:jc w:val="both"/>
        <w:rPr>
          <w:rFonts w:ascii="Arial" w:hAnsi="Arial" w:cs="Arial"/>
        </w:rPr>
      </w:pPr>
      <w:r w:rsidRPr="005A19AC">
        <w:rPr>
          <w:rFonts w:ascii="Arial" w:hAnsi="Arial" w:cs="Arial"/>
        </w:rPr>
        <w:t>Ministerio de Salud y Protección Social – MinSalud</w:t>
      </w:r>
      <w:r>
        <w:rPr>
          <w:rStyle w:val="Refdenotaalpie"/>
          <w:rFonts w:ascii="Arial" w:hAnsi="Arial" w:cs="Arial"/>
        </w:rPr>
        <w:footnoteReference w:id="3"/>
      </w:r>
      <w:r w:rsidRPr="005A19AC">
        <w:rPr>
          <w:rFonts w:ascii="Arial" w:hAnsi="Arial" w:cs="Arial"/>
        </w:rPr>
        <w:t>: ente regulador que determina normas y directrices en materia de temas de salud pública, asistencia social, población en riesgo y pobreza en Colombia.</w:t>
      </w:r>
    </w:p>
    <w:p w14:paraId="6DD93551" w14:textId="77777777" w:rsidR="007458E8" w:rsidRPr="005A19AC" w:rsidRDefault="007458E8">
      <w:pPr>
        <w:pStyle w:val="Textoindependiente"/>
        <w:spacing w:after="0" w:line="240" w:lineRule="auto"/>
        <w:ind w:right="49"/>
        <w:jc w:val="both"/>
        <w:rPr>
          <w:rFonts w:ascii="Arial" w:hAnsi="Arial" w:cs="Arial"/>
        </w:rPr>
      </w:pPr>
    </w:p>
    <w:p w14:paraId="40DF4E13" w14:textId="10AAB4C4" w:rsidR="007458E8" w:rsidRPr="005A19AC" w:rsidRDefault="007458E8" w:rsidP="00F00938">
      <w:pPr>
        <w:pStyle w:val="Textoindependiente"/>
        <w:numPr>
          <w:ilvl w:val="0"/>
          <w:numId w:val="20"/>
        </w:numPr>
        <w:spacing w:after="0" w:line="240" w:lineRule="auto"/>
        <w:ind w:left="360" w:right="49"/>
        <w:jc w:val="both"/>
        <w:rPr>
          <w:rFonts w:ascii="Arial" w:hAnsi="Arial" w:cs="Arial"/>
        </w:rPr>
      </w:pPr>
      <w:r w:rsidRPr="005A19AC">
        <w:rPr>
          <w:rFonts w:ascii="Arial" w:hAnsi="Arial" w:cs="Arial"/>
        </w:rPr>
        <w:t xml:space="preserve">Plan de </w:t>
      </w:r>
      <w:r w:rsidR="003C61C6">
        <w:rPr>
          <w:rFonts w:ascii="Arial" w:hAnsi="Arial" w:cs="Arial"/>
        </w:rPr>
        <w:t>s</w:t>
      </w:r>
      <w:r w:rsidRPr="005A19AC">
        <w:rPr>
          <w:rFonts w:ascii="Arial" w:hAnsi="Arial" w:cs="Arial"/>
        </w:rPr>
        <w:t xml:space="preserve">aneamiento </w:t>
      </w:r>
      <w:r w:rsidR="003C61C6">
        <w:rPr>
          <w:rFonts w:ascii="Arial" w:hAnsi="Arial" w:cs="Arial"/>
        </w:rPr>
        <w:t>b</w:t>
      </w:r>
      <w:r w:rsidRPr="005A19AC">
        <w:rPr>
          <w:rFonts w:ascii="Arial" w:hAnsi="Arial" w:cs="Arial"/>
        </w:rPr>
        <w:t>ásico</w:t>
      </w:r>
      <w:r>
        <w:rPr>
          <w:rStyle w:val="Refdenotaalpie"/>
          <w:rFonts w:ascii="Arial" w:hAnsi="Arial" w:cs="Arial"/>
        </w:rPr>
        <w:footnoteReference w:id="4"/>
      </w:r>
      <w:r w:rsidRPr="005A19AC">
        <w:rPr>
          <w:rFonts w:ascii="Arial" w:hAnsi="Arial" w:cs="Arial"/>
        </w:rPr>
        <w:t>: establece a través de programas, una serie de normas y disposiciones técnicas y ambientales, las cuales tienen como finalidad mantener las diferentes áreas de las Unidades Operativas libres de posibles focos de contaminación y proporcionar un área de trabajo limpia, saludable y segura.</w:t>
      </w:r>
    </w:p>
    <w:p w14:paraId="24744C47" w14:textId="77777777" w:rsidR="007458E8" w:rsidRPr="00F00938" w:rsidRDefault="007458E8" w:rsidP="00F00938">
      <w:pPr>
        <w:pStyle w:val="Prrafodelista"/>
        <w:numPr>
          <w:ilvl w:val="0"/>
          <w:numId w:val="20"/>
        </w:numPr>
        <w:spacing w:after="0" w:line="240" w:lineRule="auto"/>
        <w:ind w:left="360"/>
        <w:jc w:val="both"/>
        <w:rPr>
          <w:rFonts w:ascii="Arial" w:hAnsi="Arial" w:cs="Arial"/>
        </w:rPr>
      </w:pPr>
      <w:r w:rsidRPr="00F00938">
        <w:rPr>
          <w:rFonts w:ascii="Arial" w:hAnsi="Arial" w:cs="Arial"/>
        </w:rPr>
        <w:lastRenderedPageBreak/>
        <w:t>Recertificación: proceso de evaluación para verificar la continuidad de la Estrategia Sala Amiga de la Familia Lactante Institucional, el cual debe adelantarse cada dos (2) años contados a partir de su certificación.</w:t>
      </w:r>
    </w:p>
    <w:p w14:paraId="1C9EF751" w14:textId="77777777" w:rsidR="007458E8" w:rsidRDefault="007458E8">
      <w:pPr>
        <w:spacing w:after="0" w:line="240" w:lineRule="auto"/>
        <w:jc w:val="both"/>
        <w:rPr>
          <w:rFonts w:ascii="Arial" w:hAnsi="Arial" w:cs="Arial"/>
        </w:rPr>
      </w:pPr>
    </w:p>
    <w:p w14:paraId="1982A8C2" w14:textId="77777777" w:rsidR="007458E8" w:rsidRDefault="007458E8" w:rsidP="00F00938">
      <w:pPr>
        <w:pStyle w:val="Textoindependiente"/>
        <w:numPr>
          <w:ilvl w:val="0"/>
          <w:numId w:val="20"/>
        </w:numPr>
        <w:spacing w:after="0" w:line="240" w:lineRule="auto"/>
        <w:ind w:left="360" w:right="49"/>
        <w:jc w:val="both"/>
        <w:rPr>
          <w:rFonts w:ascii="Arial" w:hAnsi="Arial" w:cs="Arial"/>
        </w:rPr>
      </w:pPr>
      <w:r w:rsidRPr="005A19AC">
        <w:rPr>
          <w:rFonts w:ascii="Arial" w:hAnsi="Arial" w:cs="Arial"/>
        </w:rPr>
        <w:t>Relactación</w:t>
      </w:r>
      <w:r>
        <w:rPr>
          <w:rStyle w:val="Refdenotaalpie"/>
          <w:rFonts w:ascii="Arial" w:hAnsi="Arial" w:cs="Arial"/>
        </w:rPr>
        <w:footnoteReference w:id="5"/>
      </w:r>
      <w:r w:rsidRPr="005A19AC">
        <w:rPr>
          <w:rFonts w:ascii="Arial" w:hAnsi="Arial" w:cs="Arial"/>
        </w:rPr>
        <w:t>:</w:t>
      </w:r>
      <w:r>
        <w:rPr>
          <w:rFonts w:ascii="Arial" w:hAnsi="Arial" w:cs="Arial"/>
        </w:rPr>
        <w:t xml:space="preserve"> proceso que permite </w:t>
      </w:r>
      <w:r w:rsidRPr="005A19AC">
        <w:rPr>
          <w:rFonts w:ascii="Arial" w:hAnsi="Arial" w:cs="Arial"/>
        </w:rPr>
        <w:t xml:space="preserve">a </w:t>
      </w:r>
      <w:r>
        <w:rPr>
          <w:rFonts w:ascii="Arial" w:hAnsi="Arial" w:cs="Arial"/>
        </w:rPr>
        <w:t xml:space="preserve">una mujer volver </w:t>
      </w:r>
      <w:r w:rsidRPr="005A19AC">
        <w:rPr>
          <w:rFonts w:ascii="Arial" w:hAnsi="Arial" w:cs="Arial"/>
        </w:rPr>
        <w:t xml:space="preserve">producir leche para su hijo o para uno adoptado, </w:t>
      </w:r>
      <w:r>
        <w:rPr>
          <w:rFonts w:ascii="Arial" w:hAnsi="Arial" w:cs="Arial"/>
        </w:rPr>
        <w:t xml:space="preserve">después de haber </w:t>
      </w:r>
      <w:r w:rsidRPr="005A19AC">
        <w:rPr>
          <w:rFonts w:ascii="Arial" w:hAnsi="Arial" w:cs="Arial"/>
        </w:rPr>
        <w:t xml:space="preserve">interrumpido la lactancia </w:t>
      </w:r>
      <w:r>
        <w:rPr>
          <w:rFonts w:ascii="Arial" w:hAnsi="Arial" w:cs="Arial"/>
        </w:rPr>
        <w:t xml:space="preserve">de manera </w:t>
      </w:r>
      <w:r w:rsidRPr="005A19AC">
        <w:rPr>
          <w:rFonts w:ascii="Arial" w:hAnsi="Arial" w:cs="Arial"/>
        </w:rPr>
        <w:t>reciente</w:t>
      </w:r>
      <w:r>
        <w:rPr>
          <w:rFonts w:ascii="Arial" w:hAnsi="Arial" w:cs="Arial"/>
        </w:rPr>
        <w:t xml:space="preserve"> </w:t>
      </w:r>
      <w:r w:rsidRPr="005A19AC">
        <w:rPr>
          <w:rFonts w:ascii="Arial" w:hAnsi="Arial" w:cs="Arial"/>
        </w:rPr>
        <w:t>o en el pasado</w:t>
      </w:r>
      <w:r>
        <w:rPr>
          <w:rFonts w:ascii="Arial" w:hAnsi="Arial" w:cs="Arial"/>
        </w:rPr>
        <w:t>,</w:t>
      </w:r>
      <w:r w:rsidRPr="005A19AC">
        <w:rPr>
          <w:rFonts w:ascii="Arial" w:hAnsi="Arial" w:cs="Arial"/>
        </w:rPr>
        <w:t xml:space="preserve"> incluso sin un embarazo adicional.</w:t>
      </w:r>
    </w:p>
    <w:p w14:paraId="4490D525" w14:textId="77777777" w:rsidR="007458E8" w:rsidRPr="005A19AC" w:rsidRDefault="007458E8">
      <w:pPr>
        <w:pStyle w:val="Textoindependiente"/>
        <w:spacing w:after="0" w:line="240" w:lineRule="auto"/>
        <w:ind w:right="49"/>
        <w:jc w:val="both"/>
        <w:rPr>
          <w:rFonts w:ascii="Arial" w:hAnsi="Arial" w:cs="Arial"/>
        </w:rPr>
      </w:pPr>
    </w:p>
    <w:p w14:paraId="034DCEE7" w14:textId="77777777" w:rsidR="007458E8" w:rsidRPr="005A19AC" w:rsidRDefault="007458E8" w:rsidP="00F00938">
      <w:pPr>
        <w:pStyle w:val="Textoindependiente"/>
        <w:numPr>
          <w:ilvl w:val="0"/>
          <w:numId w:val="20"/>
        </w:numPr>
        <w:spacing w:after="0" w:line="240" w:lineRule="auto"/>
        <w:ind w:left="360" w:right="49"/>
        <w:jc w:val="both"/>
        <w:rPr>
          <w:rFonts w:ascii="Arial" w:hAnsi="Arial" w:cs="Arial"/>
        </w:rPr>
      </w:pPr>
      <w:r w:rsidRPr="005A19AC">
        <w:rPr>
          <w:rFonts w:ascii="Arial" w:hAnsi="Arial" w:cs="Arial"/>
        </w:rPr>
        <w:t>Sala Amiga de la Familia Lactante - SAFL</w:t>
      </w:r>
      <w:r>
        <w:rPr>
          <w:rStyle w:val="Refdenotaalpie"/>
          <w:rFonts w:ascii="Arial" w:hAnsi="Arial" w:cs="Arial"/>
        </w:rPr>
        <w:footnoteReference w:id="6"/>
      </w:r>
      <w:r w:rsidRPr="005A19AC">
        <w:rPr>
          <w:rFonts w:ascii="Arial" w:hAnsi="Arial" w:cs="Arial"/>
        </w:rPr>
        <w:t>: estrategia de promoción, protección y apoyo a la lactancia materna.</w:t>
      </w:r>
    </w:p>
    <w:p w14:paraId="5B071AF4" w14:textId="77777777" w:rsidR="007458E8" w:rsidRPr="005A19AC" w:rsidRDefault="007458E8">
      <w:pPr>
        <w:pStyle w:val="Textoindependiente"/>
        <w:spacing w:after="0" w:line="240" w:lineRule="auto"/>
        <w:ind w:right="49"/>
        <w:jc w:val="both"/>
        <w:rPr>
          <w:rFonts w:ascii="Arial" w:hAnsi="Arial" w:cs="Arial"/>
        </w:rPr>
      </w:pPr>
    </w:p>
    <w:p w14:paraId="3AA1F4D6" w14:textId="77777777" w:rsidR="007458E8" w:rsidRPr="005A19AC" w:rsidRDefault="007458E8" w:rsidP="00F00938">
      <w:pPr>
        <w:pStyle w:val="Textoindependiente"/>
        <w:numPr>
          <w:ilvl w:val="0"/>
          <w:numId w:val="20"/>
        </w:numPr>
        <w:spacing w:after="0" w:line="240" w:lineRule="auto"/>
        <w:ind w:left="360" w:right="49"/>
        <w:jc w:val="both"/>
        <w:rPr>
          <w:rFonts w:ascii="Arial" w:hAnsi="Arial" w:cs="Arial"/>
        </w:rPr>
      </w:pPr>
      <w:r w:rsidRPr="005A19AC">
        <w:rPr>
          <w:rFonts w:ascii="Arial" w:hAnsi="Arial" w:cs="Arial"/>
        </w:rPr>
        <w:t xml:space="preserve">Sostenibilidad: periodo comprendido entre la certificación y la recertificación de </w:t>
      </w:r>
      <w:r w:rsidRPr="005A19AC">
        <w:rPr>
          <w:rFonts w:ascii="Arial" w:hAnsi="Arial" w:cs="Arial"/>
          <w:spacing w:val="-3"/>
        </w:rPr>
        <w:t xml:space="preserve">la </w:t>
      </w:r>
      <w:r w:rsidRPr="005A19AC">
        <w:rPr>
          <w:rFonts w:ascii="Arial" w:hAnsi="Arial" w:cs="Arial"/>
        </w:rPr>
        <w:t>Estrategia Sala Amiga de la Familia Lactante Institucional o entre recertificaciones; periodo en el cual las Unidades Operativas de Atención Integral a la Primera Infancia dan continuidad a la implementación de la estrategia, pero no recib</w:t>
      </w:r>
      <w:r>
        <w:rPr>
          <w:rFonts w:ascii="Arial" w:hAnsi="Arial" w:cs="Arial"/>
        </w:rPr>
        <w:t>e</w:t>
      </w:r>
      <w:r w:rsidRPr="005A19AC">
        <w:rPr>
          <w:rFonts w:ascii="Arial" w:hAnsi="Arial" w:cs="Arial"/>
        </w:rPr>
        <w:t>n evaluación.</w:t>
      </w:r>
    </w:p>
    <w:p w14:paraId="723A7953" w14:textId="77777777" w:rsidR="007458E8" w:rsidRPr="005A19AC" w:rsidRDefault="007458E8">
      <w:pPr>
        <w:pStyle w:val="Textoindependiente"/>
        <w:spacing w:after="0" w:line="240" w:lineRule="auto"/>
        <w:ind w:right="49"/>
        <w:jc w:val="both"/>
        <w:rPr>
          <w:rFonts w:ascii="Arial" w:hAnsi="Arial" w:cs="Arial"/>
        </w:rPr>
      </w:pPr>
    </w:p>
    <w:p w14:paraId="484D5F36" w14:textId="77777777" w:rsidR="007458E8" w:rsidRPr="005A19AC" w:rsidRDefault="007458E8" w:rsidP="00F00938">
      <w:pPr>
        <w:pStyle w:val="Textoindependiente"/>
        <w:numPr>
          <w:ilvl w:val="0"/>
          <w:numId w:val="20"/>
        </w:numPr>
        <w:spacing w:after="0" w:line="240" w:lineRule="auto"/>
        <w:ind w:left="360" w:right="49"/>
        <w:jc w:val="both"/>
        <w:rPr>
          <w:rFonts w:ascii="Arial" w:hAnsi="Arial" w:cs="Arial"/>
        </w:rPr>
      </w:pPr>
      <w:r w:rsidRPr="005A19AC">
        <w:rPr>
          <w:rFonts w:ascii="Arial" w:hAnsi="Arial" w:cs="Arial"/>
        </w:rPr>
        <w:t>Sucedáneo de la leche materna</w:t>
      </w:r>
      <w:r>
        <w:rPr>
          <w:rStyle w:val="Refdenotaalpie"/>
          <w:rFonts w:ascii="Arial" w:hAnsi="Arial" w:cs="Arial"/>
        </w:rPr>
        <w:footnoteReference w:id="7"/>
      </w:r>
      <w:r w:rsidRPr="005A19AC">
        <w:rPr>
          <w:rFonts w:ascii="Arial" w:hAnsi="Arial" w:cs="Arial"/>
        </w:rPr>
        <w:t>: alimento comercializado o de otro modo presentado como sustitutivo parcial o total de la leche materna, sea o no adecuado para ese fin.</w:t>
      </w:r>
    </w:p>
    <w:p w14:paraId="5B4A7069" w14:textId="77777777" w:rsidR="007458E8" w:rsidRPr="005A19AC" w:rsidRDefault="007458E8">
      <w:pPr>
        <w:pStyle w:val="Textoindependiente"/>
        <w:spacing w:after="0" w:line="240" w:lineRule="auto"/>
        <w:ind w:right="49"/>
        <w:jc w:val="both"/>
        <w:rPr>
          <w:rFonts w:ascii="Arial" w:hAnsi="Arial" w:cs="Arial"/>
        </w:rPr>
      </w:pPr>
    </w:p>
    <w:p w14:paraId="16DB1A73" w14:textId="51C74529" w:rsidR="00524D18" w:rsidRPr="00F00938" w:rsidRDefault="007458E8" w:rsidP="00F00938">
      <w:pPr>
        <w:pStyle w:val="Prrafodelista"/>
        <w:numPr>
          <w:ilvl w:val="0"/>
          <w:numId w:val="20"/>
        </w:numPr>
        <w:spacing w:after="0" w:line="240" w:lineRule="auto"/>
        <w:ind w:left="360"/>
        <w:jc w:val="both"/>
        <w:rPr>
          <w:rFonts w:ascii="Arial" w:hAnsi="Arial" w:cs="Arial"/>
        </w:rPr>
      </w:pPr>
      <w:r w:rsidRPr="00F00938">
        <w:rPr>
          <w:rFonts w:ascii="Arial" w:hAnsi="Arial" w:cs="Arial"/>
        </w:rPr>
        <w:t>Unidad Operativa de Atención Integral a la Primera Infancia – UNIDADES OPERATIVAS: establecimiento que presta el servicio de educación inicial con enfoque de atención integral a la primera infancia que atiende integralmente a niñas y niños de cero (0) a menos de seis (6) años en Bogotá D.C.</w:t>
      </w:r>
    </w:p>
    <w:p w14:paraId="38F167B6" w14:textId="7A15D014" w:rsidR="007A1775" w:rsidRDefault="007A1775" w:rsidP="00524D18">
      <w:pPr>
        <w:spacing w:after="0" w:line="240" w:lineRule="auto"/>
        <w:jc w:val="both"/>
        <w:rPr>
          <w:rFonts w:ascii="Arial" w:hAnsi="Arial" w:cs="Arial"/>
        </w:rPr>
      </w:pPr>
    </w:p>
    <w:p w14:paraId="31DC9085" w14:textId="77777777" w:rsidR="00E11ED5" w:rsidRPr="003458AB" w:rsidRDefault="00E11ED5" w:rsidP="00524D18">
      <w:pPr>
        <w:spacing w:after="0" w:line="240" w:lineRule="auto"/>
        <w:jc w:val="both"/>
        <w:rPr>
          <w:rFonts w:ascii="Arial" w:hAnsi="Arial" w:cs="Arial"/>
        </w:rPr>
      </w:pPr>
    </w:p>
    <w:p w14:paraId="4144C937" w14:textId="353F9C47" w:rsidR="00524D18" w:rsidRPr="003458AB" w:rsidRDefault="00524D18" w:rsidP="00524D18">
      <w:pPr>
        <w:pStyle w:val="Prrafodelista"/>
        <w:numPr>
          <w:ilvl w:val="0"/>
          <w:numId w:val="14"/>
        </w:numPr>
        <w:tabs>
          <w:tab w:val="num" w:pos="720"/>
        </w:tabs>
        <w:spacing w:after="0" w:line="240" w:lineRule="auto"/>
        <w:jc w:val="both"/>
        <w:rPr>
          <w:rFonts w:ascii="Arial" w:hAnsi="Arial" w:cs="Arial"/>
        </w:rPr>
      </w:pPr>
      <w:r w:rsidRPr="003458AB">
        <w:rPr>
          <w:rFonts w:ascii="Arial" w:hAnsi="Arial" w:cs="Arial"/>
        </w:rPr>
        <w:t>Desarrollo</w:t>
      </w:r>
    </w:p>
    <w:p w14:paraId="756007CE" w14:textId="77777777" w:rsidR="00524D18" w:rsidRPr="003458AB" w:rsidRDefault="00524D18" w:rsidP="00524D18">
      <w:pPr>
        <w:spacing w:after="0" w:line="240" w:lineRule="auto"/>
        <w:jc w:val="both"/>
        <w:rPr>
          <w:rFonts w:ascii="Arial" w:hAnsi="Arial" w:cs="Arial"/>
          <w:i/>
        </w:rPr>
      </w:pPr>
    </w:p>
    <w:p w14:paraId="412C4F2D" w14:textId="093D93DC" w:rsidR="00DC79D3" w:rsidRDefault="007458E8" w:rsidP="00F00938">
      <w:pPr>
        <w:pStyle w:val="Prrafodelista"/>
        <w:numPr>
          <w:ilvl w:val="0"/>
          <w:numId w:val="20"/>
        </w:numPr>
        <w:spacing w:after="0" w:line="240" w:lineRule="auto"/>
        <w:ind w:left="360"/>
        <w:jc w:val="both"/>
        <w:rPr>
          <w:rFonts w:ascii="Arial" w:hAnsi="Arial" w:cs="Arial"/>
        </w:rPr>
      </w:pPr>
      <w:r w:rsidRPr="008C29DC">
        <w:rPr>
          <w:rFonts w:ascii="Arial" w:hAnsi="Arial" w:cs="Arial"/>
        </w:rPr>
        <w:t>La cualificación en lactancia Materna y alimentación infantil saludable dirigida a profesionales psicosociales</w:t>
      </w:r>
      <w:r w:rsidRPr="008C29DC">
        <w:rPr>
          <w:rFonts w:ascii="Arial" w:hAnsi="Arial" w:cs="Arial"/>
          <w:spacing w:val="-12"/>
        </w:rPr>
        <w:t xml:space="preserve"> </w:t>
      </w:r>
      <w:r w:rsidRPr="008C29DC">
        <w:rPr>
          <w:rFonts w:ascii="Arial" w:hAnsi="Arial" w:cs="Arial"/>
        </w:rPr>
        <w:t>se</w:t>
      </w:r>
      <w:r w:rsidRPr="008C29DC">
        <w:rPr>
          <w:rFonts w:ascii="Arial" w:hAnsi="Arial" w:cs="Arial"/>
          <w:spacing w:val="-12"/>
        </w:rPr>
        <w:t xml:space="preserve"> </w:t>
      </w:r>
      <w:r w:rsidRPr="008C29DC">
        <w:rPr>
          <w:rFonts w:ascii="Arial" w:hAnsi="Arial" w:cs="Arial"/>
        </w:rPr>
        <w:t>desarrollará</w:t>
      </w:r>
      <w:r w:rsidR="00146771">
        <w:rPr>
          <w:rFonts w:ascii="Arial" w:hAnsi="Arial" w:cs="Arial"/>
        </w:rPr>
        <w:t xml:space="preserve"> </w:t>
      </w:r>
      <w:r w:rsidR="003C61C6">
        <w:rPr>
          <w:rFonts w:ascii="Arial" w:hAnsi="Arial" w:cs="Arial"/>
        </w:rPr>
        <w:t xml:space="preserve">mediante </w:t>
      </w:r>
      <w:r w:rsidRPr="008C29DC">
        <w:rPr>
          <w:rFonts w:ascii="Arial" w:hAnsi="Arial" w:cs="Arial"/>
        </w:rPr>
        <w:t>jornadas</w:t>
      </w:r>
      <w:r w:rsidRPr="008C29DC">
        <w:rPr>
          <w:rFonts w:ascii="Arial" w:hAnsi="Arial" w:cs="Arial"/>
          <w:spacing w:val="-15"/>
        </w:rPr>
        <w:t xml:space="preserve"> </w:t>
      </w:r>
      <w:r w:rsidRPr="008C29DC">
        <w:rPr>
          <w:rFonts w:ascii="Arial" w:hAnsi="Arial" w:cs="Arial"/>
        </w:rPr>
        <w:t>virtuales</w:t>
      </w:r>
      <w:r w:rsidRPr="008C29DC">
        <w:rPr>
          <w:rFonts w:ascii="Arial" w:hAnsi="Arial" w:cs="Arial"/>
          <w:spacing w:val="-11"/>
        </w:rPr>
        <w:t xml:space="preserve"> </w:t>
      </w:r>
      <w:r w:rsidRPr="008C29DC">
        <w:rPr>
          <w:rFonts w:ascii="Arial" w:hAnsi="Arial" w:cs="Arial"/>
        </w:rPr>
        <w:t>lideradas</w:t>
      </w:r>
      <w:r w:rsidRPr="008C29DC">
        <w:rPr>
          <w:rFonts w:ascii="Arial" w:hAnsi="Arial" w:cs="Arial"/>
          <w:spacing w:val="-12"/>
        </w:rPr>
        <w:t xml:space="preserve"> </w:t>
      </w:r>
      <w:r w:rsidRPr="008C29DC">
        <w:rPr>
          <w:rFonts w:ascii="Arial" w:hAnsi="Arial" w:cs="Arial"/>
        </w:rPr>
        <w:t>por</w:t>
      </w:r>
      <w:r w:rsidRPr="008C29DC">
        <w:rPr>
          <w:rFonts w:ascii="Arial" w:hAnsi="Arial" w:cs="Arial"/>
          <w:spacing w:val="-14"/>
        </w:rPr>
        <w:t xml:space="preserve"> </w:t>
      </w:r>
      <w:r w:rsidR="008C29DC">
        <w:rPr>
          <w:rFonts w:ascii="Arial" w:hAnsi="Arial" w:cs="Arial"/>
          <w:spacing w:val="-14"/>
        </w:rPr>
        <w:t xml:space="preserve">los </w:t>
      </w:r>
      <w:r w:rsidRPr="008C29DC">
        <w:rPr>
          <w:rFonts w:ascii="Arial" w:hAnsi="Arial" w:cs="Arial"/>
        </w:rPr>
        <w:t>profesionales</w:t>
      </w:r>
      <w:r w:rsidRPr="008C29DC">
        <w:rPr>
          <w:rFonts w:ascii="Arial" w:hAnsi="Arial" w:cs="Arial"/>
          <w:spacing w:val="-12"/>
        </w:rPr>
        <w:t xml:space="preserve"> </w:t>
      </w:r>
      <w:r w:rsidRPr="008C29DC">
        <w:rPr>
          <w:rFonts w:ascii="Arial" w:hAnsi="Arial" w:cs="Arial"/>
        </w:rPr>
        <w:t>del</w:t>
      </w:r>
      <w:r w:rsidRPr="008C29DC">
        <w:rPr>
          <w:rFonts w:ascii="Arial" w:hAnsi="Arial" w:cs="Arial"/>
          <w:spacing w:val="-13"/>
        </w:rPr>
        <w:t xml:space="preserve"> </w:t>
      </w:r>
      <w:r w:rsidRPr="008C29DC">
        <w:rPr>
          <w:rFonts w:ascii="Arial" w:hAnsi="Arial" w:cs="Arial"/>
        </w:rPr>
        <w:t xml:space="preserve">equipo técnico lactancia materna de la </w:t>
      </w:r>
      <w:r w:rsidR="008C29DC">
        <w:rPr>
          <w:rFonts w:ascii="Arial" w:hAnsi="Arial" w:cs="Arial"/>
        </w:rPr>
        <w:t xml:space="preserve">Subdirección para la Infancia </w:t>
      </w:r>
      <w:r w:rsidRPr="008C29DC">
        <w:rPr>
          <w:rFonts w:ascii="Arial" w:hAnsi="Arial" w:cs="Arial"/>
        </w:rPr>
        <w:t xml:space="preserve">a través </w:t>
      </w:r>
      <w:r w:rsidR="008C29DC">
        <w:rPr>
          <w:rFonts w:ascii="Arial" w:hAnsi="Arial" w:cs="Arial"/>
        </w:rPr>
        <w:t xml:space="preserve">de </w:t>
      </w:r>
      <w:r w:rsidRPr="008C29DC">
        <w:rPr>
          <w:rFonts w:ascii="Arial" w:hAnsi="Arial" w:cs="Arial"/>
        </w:rPr>
        <w:t xml:space="preserve">plataformas </w:t>
      </w:r>
      <w:r w:rsidR="008C29DC">
        <w:rPr>
          <w:rFonts w:ascii="Arial" w:hAnsi="Arial" w:cs="Arial"/>
        </w:rPr>
        <w:t xml:space="preserve">virtuales </w:t>
      </w:r>
      <w:r w:rsidRPr="008C29DC">
        <w:rPr>
          <w:rFonts w:ascii="Arial" w:hAnsi="Arial" w:cs="Arial"/>
        </w:rPr>
        <w:t>de comunicación que permit</w:t>
      </w:r>
      <w:r w:rsidR="008C29DC">
        <w:rPr>
          <w:rFonts w:ascii="Arial" w:hAnsi="Arial" w:cs="Arial"/>
        </w:rPr>
        <w:t>e</w:t>
      </w:r>
      <w:r w:rsidRPr="008C29DC">
        <w:rPr>
          <w:rFonts w:ascii="Arial" w:hAnsi="Arial" w:cs="Arial"/>
        </w:rPr>
        <w:t xml:space="preserve">n un proceso de formación, se dicta de forma periódica con duración de 12 horas </w:t>
      </w:r>
      <w:r w:rsidR="008C29DC">
        <w:rPr>
          <w:rFonts w:ascii="Arial" w:hAnsi="Arial" w:cs="Arial"/>
        </w:rPr>
        <w:t xml:space="preserve">y </w:t>
      </w:r>
      <w:r w:rsidRPr="008C29DC">
        <w:rPr>
          <w:rFonts w:ascii="Arial" w:hAnsi="Arial" w:cs="Arial"/>
        </w:rPr>
        <w:t>combin</w:t>
      </w:r>
      <w:r w:rsidR="008C29DC">
        <w:rPr>
          <w:rFonts w:ascii="Arial" w:hAnsi="Arial" w:cs="Arial"/>
        </w:rPr>
        <w:t>a</w:t>
      </w:r>
      <w:r w:rsidRPr="008C29DC">
        <w:rPr>
          <w:rFonts w:ascii="Arial" w:hAnsi="Arial" w:cs="Arial"/>
        </w:rPr>
        <w:t xml:space="preserve"> la interacción de los participantes con quienes </w:t>
      </w:r>
      <w:r w:rsidR="008C29DC">
        <w:rPr>
          <w:rFonts w:ascii="Arial" w:hAnsi="Arial" w:cs="Arial"/>
        </w:rPr>
        <w:t xml:space="preserve">la </w:t>
      </w:r>
      <w:r w:rsidRPr="008C29DC">
        <w:rPr>
          <w:rFonts w:ascii="Arial" w:hAnsi="Arial" w:cs="Arial"/>
        </w:rPr>
        <w:t xml:space="preserve">lideran </w:t>
      </w:r>
      <w:r w:rsidR="008C29DC">
        <w:rPr>
          <w:rFonts w:ascii="Arial" w:hAnsi="Arial" w:cs="Arial"/>
        </w:rPr>
        <w:t xml:space="preserve">y </w:t>
      </w:r>
      <w:r w:rsidRPr="008C29DC">
        <w:rPr>
          <w:rFonts w:ascii="Arial" w:hAnsi="Arial" w:cs="Arial"/>
        </w:rPr>
        <w:t>actividades de auto</w:t>
      </w:r>
      <w:r w:rsidRPr="008C29DC">
        <w:rPr>
          <w:rFonts w:ascii="Arial" w:hAnsi="Arial" w:cs="Arial"/>
          <w:spacing w:val="-2"/>
        </w:rPr>
        <w:t xml:space="preserve"> </w:t>
      </w:r>
      <w:r w:rsidRPr="008C29DC">
        <w:rPr>
          <w:rFonts w:ascii="Arial" w:hAnsi="Arial" w:cs="Arial"/>
        </w:rPr>
        <w:t>aprendizaje.</w:t>
      </w:r>
    </w:p>
    <w:p w14:paraId="2A3BC081" w14:textId="77777777" w:rsidR="00DC79D3" w:rsidRDefault="00DC79D3" w:rsidP="00DC79D3">
      <w:pPr>
        <w:pStyle w:val="Textoindependiente"/>
        <w:tabs>
          <w:tab w:val="left" w:pos="142"/>
        </w:tabs>
        <w:spacing w:after="0" w:line="240" w:lineRule="auto"/>
        <w:ind w:right="49"/>
        <w:jc w:val="both"/>
        <w:rPr>
          <w:rFonts w:ascii="Arial" w:hAnsi="Arial" w:cs="Arial"/>
        </w:rPr>
      </w:pPr>
    </w:p>
    <w:p w14:paraId="6E907B91" w14:textId="5BE63994" w:rsidR="007458E8" w:rsidRPr="00DC79D3" w:rsidRDefault="007458E8" w:rsidP="00F00938">
      <w:pPr>
        <w:pStyle w:val="Prrafodelista"/>
        <w:numPr>
          <w:ilvl w:val="0"/>
          <w:numId w:val="20"/>
        </w:numPr>
        <w:spacing w:after="0" w:line="240" w:lineRule="auto"/>
        <w:ind w:left="360"/>
        <w:jc w:val="both"/>
        <w:rPr>
          <w:rFonts w:ascii="Arial" w:hAnsi="Arial" w:cs="Arial"/>
        </w:rPr>
      </w:pPr>
      <w:r w:rsidRPr="00DC79D3">
        <w:rPr>
          <w:rFonts w:ascii="Arial" w:hAnsi="Arial" w:cs="Arial"/>
        </w:rPr>
        <w:t xml:space="preserve">Esta cualificación proporciona herramientas a los profesionales psicosociales que atienden familias gestantes y lactantes menores de dos años </w:t>
      </w:r>
      <w:r w:rsidR="008C29DC" w:rsidRPr="00DC79D3">
        <w:rPr>
          <w:rFonts w:ascii="Arial" w:hAnsi="Arial" w:cs="Arial"/>
        </w:rPr>
        <w:t xml:space="preserve">a </w:t>
      </w:r>
      <w:r w:rsidRPr="00DC79D3">
        <w:rPr>
          <w:rFonts w:ascii="Arial" w:hAnsi="Arial" w:cs="Arial"/>
        </w:rPr>
        <w:t>fin de implementar la estrategia S</w:t>
      </w:r>
      <w:r w:rsidR="008C29DC" w:rsidRPr="00DC79D3">
        <w:rPr>
          <w:rFonts w:ascii="Arial" w:hAnsi="Arial" w:cs="Arial"/>
        </w:rPr>
        <w:t xml:space="preserve">ala </w:t>
      </w:r>
      <w:r w:rsidRPr="00DC79D3">
        <w:rPr>
          <w:rFonts w:ascii="Arial" w:hAnsi="Arial" w:cs="Arial"/>
        </w:rPr>
        <w:t>A</w:t>
      </w:r>
      <w:r w:rsidR="008C29DC" w:rsidRPr="00DC79D3">
        <w:rPr>
          <w:rFonts w:ascii="Arial" w:hAnsi="Arial" w:cs="Arial"/>
        </w:rPr>
        <w:t xml:space="preserve">miga de la </w:t>
      </w:r>
      <w:r w:rsidRPr="00DC79D3">
        <w:rPr>
          <w:rFonts w:ascii="Arial" w:hAnsi="Arial" w:cs="Arial"/>
        </w:rPr>
        <w:t>F</w:t>
      </w:r>
      <w:r w:rsidR="008C29DC" w:rsidRPr="00DC79D3">
        <w:rPr>
          <w:rFonts w:ascii="Arial" w:hAnsi="Arial" w:cs="Arial"/>
        </w:rPr>
        <w:t xml:space="preserve">amilia </w:t>
      </w:r>
      <w:r w:rsidRPr="00DC79D3">
        <w:rPr>
          <w:rFonts w:ascii="Arial" w:hAnsi="Arial" w:cs="Arial"/>
        </w:rPr>
        <w:t>L</w:t>
      </w:r>
      <w:r w:rsidR="008C29DC" w:rsidRPr="00DC79D3">
        <w:rPr>
          <w:rFonts w:ascii="Arial" w:hAnsi="Arial" w:cs="Arial"/>
        </w:rPr>
        <w:t>actante</w:t>
      </w:r>
      <w:r w:rsidRPr="00DC79D3">
        <w:rPr>
          <w:rFonts w:ascii="Arial" w:hAnsi="Arial" w:cs="Arial"/>
        </w:rPr>
        <w:t xml:space="preserve"> Comunitari</w:t>
      </w:r>
      <w:r w:rsidR="008C29DC" w:rsidRPr="00DC79D3">
        <w:rPr>
          <w:rFonts w:ascii="Arial" w:hAnsi="Arial" w:cs="Arial"/>
        </w:rPr>
        <w:t>a</w:t>
      </w:r>
      <w:r w:rsidRPr="00DC79D3">
        <w:rPr>
          <w:rFonts w:ascii="Arial" w:hAnsi="Arial" w:cs="Arial"/>
        </w:rPr>
        <w:t>.</w:t>
      </w:r>
    </w:p>
    <w:p w14:paraId="69B846AD" w14:textId="77777777" w:rsidR="008C29DC" w:rsidRDefault="008C29DC" w:rsidP="008C29DC">
      <w:pPr>
        <w:pStyle w:val="Textoindependiente"/>
        <w:spacing w:after="0" w:line="240" w:lineRule="auto"/>
        <w:ind w:right="629"/>
        <w:jc w:val="both"/>
        <w:rPr>
          <w:rFonts w:ascii="Arial" w:hAnsi="Arial" w:cs="Arial"/>
        </w:rPr>
      </w:pPr>
    </w:p>
    <w:p w14:paraId="5DEF8B2D" w14:textId="67926BD5" w:rsidR="007458E8" w:rsidRPr="008C29DC" w:rsidRDefault="008C29DC" w:rsidP="00F00938">
      <w:pPr>
        <w:pStyle w:val="Textoindependiente"/>
        <w:spacing w:after="0" w:line="240" w:lineRule="auto"/>
        <w:ind w:left="360" w:right="49"/>
        <w:jc w:val="both"/>
        <w:rPr>
          <w:rFonts w:ascii="Arial" w:hAnsi="Arial" w:cs="Arial"/>
        </w:rPr>
      </w:pPr>
      <w:r>
        <w:rPr>
          <w:rFonts w:ascii="Arial" w:hAnsi="Arial" w:cs="Arial"/>
        </w:rPr>
        <w:lastRenderedPageBreak/>
        <w:t>E</w:t>
      </w:r>
      <w:r w:rsidR="007458E8" w:rsidRPr="008C29DC">
        <w:rPr>
          <w:rFonts w:ascii="Arial" w:hAnsi="Arial" w:cs="Arial"/>
        </w:rPr>
        <w:t>ntr</w:t>
      </w:r>
      <w:r>
        <w:rPr>
          <w:rFonts w:ascii="Arial" w:hAnsi="Arial" w:cs="Arial"/>
        </w:rPr>
        <w:t>e</w:t>
      </w:r>
      <w:r w:rsidR="007458E8" w:rsidRPr="008C29DC">
        <w:rPr>
          <w:rFonts w:ascii="Arial" w:hAnsi="Arial" w:cs="Arial"/>
        </w:rPr>
        <w:t xml:space="preserve"> las acciones específicas del proceso de cualificación se </w:t>
      </w:r>
      <w:r>
        <w:rPr>
          <w:rFonts w:ascii="Arial" w:hAnsi="Arial" w:cs="Arial"/>
        </w:rPr>
        <w:t xml:space="preserve">abordan aspectos </w:t>
      </w:r>
      <w:r w:rsidR="007458E8" w:rsidRPr="008C29DC">
        <w:rPr>
          <w:rFonts w:ascii="Arial" w:hAnsi="Arial" w:cs="Arial"/>
        </w:rPr>
        <w:t>práctico</w:t>
      </w:r>
      <w:r>
        <w:rPr>
          <w:rFonts w:ascii="Arial" w:hAnsi="Arial" w:cs="Arial"/>
        </w:rPr>
        <w:t>s</w:t>
      </w:r>
      <w:r w:rsidR="00346819">
        <w:rPr>
          <w:rFonts w:ascii="Arial" w:hAnsi="Arial" w:cs="Arial"/>
        </w:rPr>
        <w:t>,</w:t>
      </w:r>
      <w:r w:rsidR="007458E8" w:rsidRPr="00754ABF">
        <w:rPr>
          <w:rFonts w:ascii="Arial" w:hAnsi="Arial" w:cs="Arial"/>
        </w:rPr>
        <w:t xml:space="preserve"> </w:t>
      </w:r>
      <w:r w:rsidR="007458E8" w:rsidRPr="008C29DC">
        <w:rPr>
          <w:rFonts w:ascii="Arial" w:hAnsi="Arial" w:cs="Arial"/>
        </w:rPr>
        <w:t>conocimientos,</w:t>
      </w:r>
      <w:r w:rsidR="007458E8" w:rsidRPr="00754ABF">
        <w:rPr>
          <w:rFonts w:ascii="Arial" w:hAnsi="Arial" w:cs="Arial"/>
        </w:rPr>
        <w:t xml:space="preserve"> </w:t>
      </w:r>
      <w:r w:rsidR="007458E8" w:rsidRPr="008C29DC">
        <w:rPr>
          <w:rFonts w:ascii="Arial" w:hAnsi="Arial" w:cs="Arial"/>
        </w:rPr>
        <w:t>valores</w:t>
      </w:r>
      <w:r w:rsidR="007458E8" w:rsidRPr="00754ABF">
        <w:rPr>
          <w:rFonts w:ascii="Arial" w:hAnsi="Arial" w:cs="Arial"/>
        </w:rPr>
        <w:t xml:space="preserve"> </w:t>
      </w:r>
      <w:r w:rsidR="007458E8" w:rsidRPr="008C29DC">
        <w:rPr>
          <w:rFonts w:ascii="Arial" w:hAnsi="Arial" w:cs="Arial"/>
        </w:rPr>
        <w:t>y</w:t>
      </w:r>
      <w:r w:rsidR="007458E8" w:rsidRPr="00754ABF">
        <w:rPr>
          <w:rFonts w:ascii="Arial" w:hAnsi="Arial" w:cs="Arial"/>
        </w:rPr>
        <w:t xml:space="preserve"> </w:t>
      </w:r>
      <w:r w:rsidR="007458E8" w:rsidRPr="008C29DC">
        <w:rPr>
          <w:rFonts w:ascii="Arial" w:hAnsi="Arial" w:cs="Arial"/>
        </w:rPr>
        <w:t>senti</w:t>
      </w:r>
      <w:r w:rsidR="00346819">
        <w:rPr>
          <w:rFonts w:ascii="Arial" w:hAnsi="Arial" w:cs="Arial"/>
        </w:rPr>
        <w:t>re</w:t>
      </w:r>
      <w:r w:rsidR="007458E8" w:rsidRPr="008C29DC">
        <w:rPr>
          <w:rFonts w:ascii="Arial" w:hAnsi="Arial" w:cs="Arial"/>
        </w:rPr>
        <w:t>s</w:t>
      </w:r>
      <w:r w:rsidR="007458E8" w:rsidRPr="00754ABF">
        <w:rPr>
          <w:rFonts w:ascii="Arial" w:hAnsi="Arial" w:cs="Arial"/>
        </w:rPr>
        <w:t xml:space="preserve"> </w:t>
      </w:r>
      <w:r w:rsidR="00346819" w:rsidRPr="00754ABF">
        <w:rPr>
          <w:rFonts w:ascii="Arial" w:hAnsi="Arial" w:cs="Arial"/>
        </w:rPr>
        <w:t xml:space="preserve">entorno </w:t>
      </w:r>
      <w:r w:rsidR="007458E8" w:rsidRPr="008C29DC">
        <w:rPr>
          <w:rFonts w:ascii="Arial" w:hAnsi="Arial" w:cs="Arial"/>
        </w:rPr>
        <w:t>a</w:t>
      </w:r>
      <w:r w:rsidR="007458E8" w:rsidRPr="00754ABF">
        <w:rPr>
          <w:rFonts w:ascii="Arial" w:hAnsi="Arial" w:cs="Arial"/>
        </w:rPr>
        <w:t xml:space="preserve"> </w:t>
      </w:r>
      <w:r w:rsidR="007458E8" w:rsidRPr="008C29DC">
        <w:rPr>
          <w:rFonts w:ascii="Arial" w:hAnsi="Arial" w:cs="Arial"/>
        </w:rPr>
        <w:t>la</w:t>
      </w:r>
      <w:r w:rsidR="007458E8" w:rsidRPr="00754ABF">
        <w:rPr>
          <w:rFonts w:ascii="Arial" w:hAnsi="Arial" w:cs="Arial"/>
        </w:rPr>
        <w:t xml:space="preserve"> </w:t>
      </w:r>
      <w:r w:rsidR="007458E8" w:rsidRPr="008C29DC">
        <w:rPr>
          <w:rFonts w:ascii="Arial" w:hAnsi="Arial" w:cs="Arial"/>
        </w:rPr>
        <w:t>lactancia</w:t>
      </w:r>
      <w:r w:rsidR="007458E8" w:rsidRPr="008C29DC">
        <w:rPr>
          <w:rFonts w:ascii="Arial" w:hAnsi="Arial" w:cs="Arial"/>
          <w:spacing w:val="-13"/>
        </w:rPr>
        <w:t xml:space="preserve"> </w:t>
      </w:r>
      <w:r w:rsidR="007458E8" w:rsidRPr="008C29DC">
        <w:rPr>
          <w:rFonts w:ascii="Arial" w:hAnsi="Arial" w:cs="Arial"/>
        </w:rPr>
        <w:t>materna</w:t>
      </w:r>
      <w:r w:rsidR="007458E8" w:rsidRPr="008C29DC">
        <w:rPr>
          <w:rFonts w:ascii="Arial" w:hAnsi="Arial" w:cs="Arial"/>
          <w:spacing w:val="-11"/>
        </w:rPr>
        <w:t xml:space="preserve"> </w:t>
      </w:r>
      <w:r w:rsidR="007458E8" w:rsidRPr="008C29DC">
        <w:rPr>
          <w:rFonts w:ascii="Arial" w:hAnsi="Arial" w:cs="Arial"/>
        </w:rPr>
        <w:t>y</w:t>
      </w:r>
      <w:r w:rsidR="007458E8" w:rsidRPr="008C29DC">
        <w:rPr>
          <w:rFonts w:ascii="Arial" w:hAnsi="Arial" w:cs="Arial"/>
          <w:spacing w:val="-12"/>
        </w:rPr>
        <w:t xml:space="preserve"> </w:t>
      </w:r>
      <w:r w:rsidR="00346819">
        <w:rPr>
          <w:rFonts w:ascii="Arial" w:hAnsi="Arial" w:cs="Arial"/>
          <w:spacing w:val="-12"/>
        </w:rPr>
        <w:t xml:space="preserve">la </w:t>
      </w:r>
      <w:r w:rsidR="007458E8" w:rsidRPr="008C29DC">
        <w:rPr>
          <w:rFonts w:ascii="Arial" w:hAnsi="Arial" w:cs="Arial"/>
        </w:rPr>
        <w:t>alimentación</w:t>
      </w:r>
      <w:r w:rsidR="007458E8" w:rsidRPr="008C29DC">
        <w:rPr>
          <w:rFonts w:ascii="Arial" w:hAnsi="Arial" w:cs="Arial"/>
          <w:spacing w:val="-13"/>
        </w:rPr>
        <w:t xml:space="preserve"> </w:t>
      </w:r>
      <w:r w:rsidR="007458E8" w:rsidRPr="008C29DC">
        <w:rPr>
          <w:rFonts w:ascii="Arial" w:hAnsi="Arial" w:cs="Arial"/>
        </w:rPr>
        <w:t>infantil saludable</w:t>
      </w:r>
      <w:r w:rsidR="00346819">
        <w:rPr>
          <w:rFonts w:ascii="Arial" w:hAnsi="Arial" w:cs="Arial"/>
        </w:rPr>
        <w:t>, así</w:t>
      </w:r>
      <w:r w:rsidR="007458E8" w:rsidRPr="008C29DC">
        <w:rPr>
          <w:rFonts w:ascii="Arial" w:hAnsi="Arial" w:cs="Arial"/>
        </w:rPr>
        <w:t>:</w:t>
      </w:r>
    </w:p>
    <w:p w14:paraId="2B32EA11" w14:textId="7996989E" w:rsidR="007458E8" w:rsidRPr="008C29DC" w:rsidRDefault="00346819" w:rsidP="00F00938">
      <w:pPr>
        <w:pStyle w:val="Prrafodelista"/>
        <w:widowControl w:val="0"/>
        <w:numPr>
          <w:ilvl w:val="0"/>
          <w:numId w:val="21"/>
        </w:numPr>
        <w:tabs>
          <w:tab w:val="left" w:pos="709"/>
        </w:tabs>
        <w:autoSpaceDE w:val="0"/>
        <w:autoSpaceDN w:val="0"/>
        <w:spacing w:after="0" w:line="240" w:lineRule="auto"/>
        <w:ind w:left="709" w:right="49" w:hanging="349"/>
        <w:contextualSpacing w:val="0"/>
        <w:jc w:val="both"/>
        <w:rPr>
          <w:rFonts w:ascii="Arial" w:hAnsi="Arial" w:cs="Arial"/>
        </w:rPr>
      </w:pPr>
      <w:r>
        <w:rPr>
          <w:rFonts w:ascii="Arial" w:hAnsi="Arial" w:cs="Arial"/>
        </w:rPr>
        <w:t>D</w:t>
      </w:r>
      <w:r w:rsidR="007458E8" w:rsidRPr="008C29DC">
        <w:rPr>
          <w:rFonts w:ascii="Arial" w:hAnsi="Arial" w:cs="Arial"/>
        </w:rPr>
        <w:t>esarrollo</w:t>
      </w:r>
      <w:r w:rsidR="007458E8" w:rsidRPr="008C29DC">
        <w:rPr>
          <w:rFonts w:ascii="Arial" w:hAnsi="Arial" w:cs="Arial"/>
          <w:spacing w:val="-17"/>
        </w:rPr>
        <w:t xml:space="preserve"> </w:t>
      </w:r>
      <w:r w:rsidR="007458E8" w:rsidRPr="008C29DC">
        <w:rPr>
          <w:rFonts w:ascii="Arial" w:hAnsi="Arial" w:cs="Arial"/>
        </w:rPr>
        <w:t>de</w:t>
      </w:r>
      <w:r w:rsidR="007458E8" w:rsidRPr="008C29DC">
        <w:rPr>
          <w:rFonts w:ascii="Arial" w:hAnsi="Arial" w:cs="Arial"/>
          <w:spacing w:val="-16"/>
        </w:rPr>
        <w:t xml:space="preserve"> </w:t>
      </w:r>
      <w:r w:rsidR="007458E8" w:rsidRPr="008C29DC">
        <w:rPr>
          <w:rFonts w:ascii="Arial" w:hAnsi="Arial" w:cs="Arial"/>
        </w:rPr>
        <w:t>capacidades</w:t>
      </w:r>
      <w:r w:rsidR="007458E8" w:rsidRPr="008C29DC">
        <w:rPr>
          <w:rFonts w:ascii="Arial" w:hAnsi="Arial" w:cs="Arial"/>
          <w:spacing w:val="-17"/>
        </w:rPr>
        <w:t xml:space="preserve"> </w:t>
      </w:r>
      <w:r w:rsidR="007458E8" w:rsidRPr="008C29DC">
        <w:rPr>
          <w:rFonts w:ascii="Arial" w:hAnsi="Arial" w:cs="Arial"/>
        </w:rPr>
        <w:t>orientadas</w:t>
      </w:r>
      <w:r w:rsidR="007458E8" w:rsidRPr="008C29DC">
        <w:rPr>
          <w:rFonts w:ascii="Arial" w:hAnsi="Arial" w:cs="Arial"/>
          <w:spacing w:val="-17"/>
        </w:rPr>
        <w:t xml:space="preserve"> </w:t>
      </w:r>
      <w:r w:rsidR="007458E8" w:rsidRPr="008C29DC">
        <w:rPr>
          <w:rFonts w:ascii="Arial" w:hAnsi="Arial" w:cs="Arial"/>
        </w:rPr>
        <w:t>a</w:t>
      </w:r>
      <w:r w:rsidR="007458E8" w:rsidRPr="008C29DC">
        <w:rPr>
          <w:rFonts w:ascii="Arial" w:hAnsi="Arial" w:cs="Arial"/>
          <w:spacing w:val="-16"/>
        </w:rPr>
        <w:t xml:space="preserve"> </w:t>
      </w:r>
      <w:r w:rsidR="007458E8" w:rsidRPr="008C29DC">
        <w:rPr>
          <w:rFonts w:ascii="Arial" w:hAnsi="Arial" w:cs="Arial"/>
        </w:rPr>
        <w:t>promocionar</w:t>
      </w:r>
      <w:r w:rsidR="007458E8" w:rsidRPr="008C29DC">
        <w:rPr>
          <w:rFonts w:ascii="Arial" w:hAnsi="Arial" w:cs="Arial"/>
          <w:spacing w:val="-16"/>
        </w:rPr>
        <w:t xml:space="preserve"> </w:t>
      </w:r>
      <w:r w:rsidR="007458E8" w:rsidRPr="008C29DC">
        <w:rPr>
          <w:rFonts w:ascii="Arial" w:hAnsi="Arial" w:cs="Arial"/>
        </w:rPr>
        <w:t>prácticas</w:t>
      </w:r>
      <w:r w:rsidR="007458E8" w:rsidRPr="008C29DC">
        <w:rPr>
          <w:rFonts w:ascii="Arial" w:hAnsi="Arial" w:cs="Arial"/>
          <w:spacing w:val="-17"/>
        </w:rPr>
        <w:t xml:space="preserve"> </w:t>
      </w:r>
      <w:r w:rsidR="007458E8" w:rsidRPr="008C29DC">
        <w:rPr>
          <w:rFonts w:ascii="Arial" w:hAnsi="Arial" w:cs="Arial"/>
        </w:rPr>
        <w:t>apropiadas</w:t>
      </w:r>
      <w:r w:rsidR="007458E8" w:rsidRPr="008C29DC">
        <w:rPr>
          <w:rFonts w:ascii="Arial" w:hAnsi="Arial" w:cs="Arial"/>
          <w:spacing w:val="-16"/>
        </w:rPr>
        <w:t xml:space="preserve"> </w:t>
      </w:r>
      <w:r>
        <w:rPr>
          <w:rFonts w:ascii="Arial" w:hAnsi="Arial" w:cs="Arial"/>
          <w:spacing w:val="-16"/>
        </w:rPr>
        <w:t xml:space="preserve">de </w:t>
      </w:r>
      <w:r w:rsidR="007458E8" w:rsidRPr="008C29DC">
        <w:rPr>
          <w:rFonts w:ascii="Arial" w:hAnsi="Arial" w:cs="Arial"/>
        </w:rPr>
        <w:t>la</w:t>
      </w:r>
      <w:r w:rsidR="007458E8" w:rsidRPr="008C29DC">
        <w:rPr>
          <w:rFonts w:ascii="Arial" w:hAnsi="Arial" w:cs="Arial"/>
          <w:spacing w:val="-16"/>
        </w:rPr>
        <w:t xml:space="preserve"> </w:t>
      </w:r>
      <w:r w:rsidR="007458E8" w:rsidRPr="008C29DC">
        <w:rPr>
          <w:rFonts w:ascii="Arial" w:hAnsi="Arial" w:cs="Arial"/>
        </w:rPr>
        <w:t xml:space="preserve">lactancia materna y la alimentación infantil saludables </w:t>
      </w:r>
      <w:r>
        <w:rPr>
          <w:rFonts w:ascii="Arial" w:hAnsi="Arial" w:cs="Arial"/>
        </w:rPr>
        <w:t xml:space="preserve">para </w:t>
      </w:r>
      <w:r w:rsidR="007458E8" w:rsidRPr="008C29DC">
        <w:rPr>
          <w:rFonts w:ascii="Arial" w:hAnsi="Arial" w:cs="Arial"/>
        </w:rPr>
        <w:t>favore</w:t>
      </w:r>
      <w:r>
        <w:rPr>
          <w:rFonts w:ascii="Arial" w:hAnsi="Arial" w:cs="Arial"/>
        </w:rPr>
        <w:t>cer</w:t>
      </w:r>
      <w:r w:rsidR="007458E8" w:rsidRPr="008C29DC">
        <w:rPr>
          <w:rFonts w:ascii="Arial" w:hAnsi="Arial" w:cs="Arial"/>
        </w:rPr>
        <w:t xml:space="preserve"> la atención integral, la salud y nutrición de las niñas y los</w:t>
      </w:r>
      <w:r w:rsidR="007458E8" w:rsidRPr="008C29DC">
        <w:rPr>
          <w:rFonts w:ascii="Arial" w:hAnsi="Arial" w:cs="Arial"/>
          <w:spacing w:val="-4"/>
        </w:rPr>
        <w:t xml:space="preserve"> </w:t>
      </w:r>
      <w:r w:rsidR="007458E8" w:rsidRPr="008C29DC">
        <w:rPr>
          <w:rFonts w:ascii="Arial" w:hAnsi="Arial" w:cs="Arial"/>
        </w:rPr>
        <w:t>niños.</w:t>
      </w:r>
    </w:p>
    <w:p w14:paraId="2115DD56" w14:textId="77777777" w:rsidR="00346819" w:rsidRDefault="00346819" w:rsidP="00F00938">
      <w:pPr>
        <w:pStyle w:val="Prrafodelista"/>
        <w:widowControl w:val="0"/>
        <w:numPr>
          <w:ilvl w:val="0"/>
          <w:numId w:val="21"/>
        </w:numPr>
        <w:tabs>
          <w:tab w:val="left" w:pos="747"/>
          <w:tab w:val="left" w:pos="790"/>
        </w:tabs>
        <w:autoSpaceDE w:val="0"/>
        <w:autoSpaceDN w:val="0"/>
        <w:spacing w:after="0" w:line="240" w:lineRule="auto"/>
        <w:ind w:left="709" w:right="49" w:hanging="349"/>
        <w:contextualSpacing w:val="0"/>
        <w:jc w:val="both"/>
        <w:rPr>
          <w:rFonts w:ascii="Arial" w:hAnsi="Arial" w:cs="Arial"/>
        </w:rPr>
      </w:pPr>
      <w:r>
        <w:rPr>
          <w:rFonts w:ascii="Arial" w:hAnsi="Arial" w:cs="Arial"/>
        </w:rPr>
        <w:t>C</w:t>
      </w:r>
      <w:r w:rsidR="007458E8" w:rsidRPr="008C29DC">
        <w:rPr>
          <w:rFonts w:ascii="Arial" w:hAnsi="Arial" w:cs="Arial"/>
        </w:rPr>
        <w:t>omprensión</w:t>
      </w:r>
      <w:r>
        <w:rPr>
          <w:rFonts w:ascii="Arial" w:hAnsi="Arial" w:cs="Arial"/>
        </w:rPr>
        <w:t xml:space="preserve"> </w:t>
      </w:r>
      <w:r w:rsidR="007458E8" w:rsidRPr="008C29DC">
        <w:rPr>
          <w:rFonts w:ascii="Arial" w:hAnsi="Arial" w:cs="Arial"/>
        </w:rPr>
        <w:t>del enfoque de derechos y el enfoque diferencial en los procesos de atención integral y práctica de lactancia materna y alimentación</w:t>
      </w:r>
      <w:r w:rsidR="007458E8" w:rsidRPr="008C29DC">
        <w:rPr>
          <w:rFonts w:ascii="Arial" w:hAnsi="Arial" w:cs="Arial"/>
          <w:spacing w:val="-1"/>
        </w:rPr>
        <w:t xml:space="preserve"> </w:t>
      </w:r>
      <w:r w:rsidR="007458E8" w:rsidRPr="008C29DC">
        <w:rPr>
          <w:rFonts w:ascii="Arial" w:hAnsi="Arial" w:cs="Arial"/>
        </w:rPr>
        <w:t>saludable.</w:t>
      </w:r>
    </w:p>
    <w:p w14:paraId="0497DF06" w14:textId="3EA29EC8" w:rsidR="00524D18" w:rsidRPr="00346819" w:rsidRDefault="007458E8" w:rsidP="00F00938">
      <w:pPr>
        <w:pStyle w:val="Prrafodelista"/>
        <w:widowControl w:val="0"/>
        <w:numPr>
          <w:ilvl w:val="0"/>
          <w:numId w:val="21"/>
        </w:numPr>
        <w:tabs>
          <w:tab w:val="left" w:pos="747"/>
          <w:tab w:val="left" w:pos="790"/>
        </w:tabs>
        <w:autoSpaceDE w:val="0"/>
        <w:autoSpaceDN w:val="0"/>
        <w:spacing w:after="0" w:line="240" w:lineRule="auto"/>
        <w:ind w:left="709" w:right="49" w:hanging="349"/>
        <w:contextualSpacing w:val="0"/>
        <w:jc w:val="both"/>
        <w:rPr>
          <w:rFonts w:ascii="Arial" w:hAnsi="Arial" w:cs="Arial"/>
        </w:rPr>
      </w:pPr>
      <w:r w:rsidRPr="00346819">
        <w:rPr>
          <w:rFonts w:ascii="Arial" w:hAnsi="Arial" w:cs="Arial"/>
        </w:rPr>
        <w:t xml:space="preserve">Desarrollo de habilidades en consejería en lactancia materna, que favorezcan el trato individual </w:t>
      </w:r>
      <w:r w:rsidR="00346819">
        <w:rPr>
          <w:rFonts w:ascii="Arial" w:hAnsi="Arial" w:cs="Arial"/>
        </w:rPr>
        <w:t xml:space="preserve">de </w:t>
      </w:r>
      <w:r w:rsidRPr="00346819">
        <w:rPr>
          <w:rFonts w:ascii="Arial" w:hAnsi="Arial" w:cs="Arial"/>
        </w:rPr>
        <w:t>mujeres lactantes y sus familias en el entorno</w:t>
      </w:r>
      <w:r w:rsidRPr="00346819">
        <w:rPr>
          <w:rFonts w:ascii="Arial" w:hAnsi="Arial" w:cs="Arial"/>
          <w:spacing w:val="-16"/>
        </w:rPr>
        <w:t xml:space="preserve"> </w:t>
      </w:r>
      <w:r w:rsidRPr="00346819">
        <w:rPr>
          <w:rFonts w:ascii="Arial" w:hAnsi="Arial" w:cs="Arial"/>
        </w:rPr>
        <w:t>comunitario.</w:t>
      </w:r>
    </w:p>
    <w:p w14:paraId="5BCB2A37" w14:textId="1C1F63F0" w:rsidR="007458E8" w:rsidRPr="008C29DC" w:rsidRDefault="007458E8" w:rsidP="008C29DC">
      <w:pPr>
        <w:spacing w:after="0" w:line="240" w:lineRule="auto"/>
        <w:jc w:val="both"/>
        <w:rPr>
          <w:rFonts w:ascii="Arial" w:hAnsi="Arial" w:cs="Arial"/>
        </w:rPr>
      </w:pPr>
    </w:p>
    <w:p w14:paraId="5491F3FF" w14:textId="105647D0" w:rsidR="007458E8" w:rsidRDefault="007458E8" w:rsidP="00F00938">
      <w:pPr>
        <w:pStyle w:val="Prrafodelista"/>
        <w:numPr>
          <w:ilvl w:val="0"/>
          <w:numId w:val="20"/>
        </w:numPr>
        <w:spacing w:after="0" w:line="240" w:lineRule="auto"/>
        <w:ind w:left="360"/>
        <w:jc w:val="both"/>
        <w:rPr>
          <w:rFonts w:ascii="Arial" w:hAnsi="Arial" w:cs="Arial"/>
        </w:rPr>
      </w:pPr>
      <w:r w:rsidRPr="008C29DC">
        <w:rPr>
          <w:rFonts w:ascii="Arial" w:hAnsi="Arial" w:cs="Arial"/>
        </w:rPr>
        <w:t xml:space="preserve">La cualificación </w:t>
      </w:r>
      <w:r w:rsidR="00DC79D3">
        <w:rPr>
          <w:rFonts w:ascii="Arial" w:hAnsi="Arial" w:cs="Arial"/>
        </w:rPr>
        <w:t xml:space="preserve">virtual en lactancia materna y alimentación infantil saludable se </w:t>
      </w:r>
      <w:r w:rsidRPr="008C29DC">
        <w:rPr>
          <w:rFonts w:ascii="Arial" w:hAnsi="Arial" w:cs="Arial"/>
        </w:rPr>
        <w:t xml:space="preserve">desarrolla </w:t>
      </w:r>
      <w:r w:rsidR="00DC79D3">
        <w:rPr>
          <w:rFonts w:ascii="Arial" w:hAnsi="Arial" w:cs="Arial"/>
        </w:rPr>
        <w:t xml:space="preserve">a través de </w:t>
      </w:r>
      <w:r w:rsidRPr="008C29DC">
        <w:rPr>
          <w:rFonts w:ascii="Arial" w:hAnsi="Arial" w:cs="Arial"/>
        </w:rPr>
        <w:t>dos sesiones de seis horas para un total de doce horas, organizadas de la siguiente manera:</w:t>
      </w:r>
    </w:p>
    <w:p w14:paraId="590DBD38" w14:textId="77777777" w:rsidR="00E11ED5" w:rsidRPr="008C29DC" w:rsidRDefault="00E11ED5" w:rsidP="00F00938">
      <w:pPr>
        <w:pStyle w:val="Prrafodelista"/>
        <w:spacing w:after="0" w:line="240" w:lineRule="auto"/>
        <w:ind w:left="360"/>
        <w:jc w:val="both"/>
        <w:rPr>
          <w:rFonts w:ascii="Arial" w:hAnsi="Arial" w:cs="Arial"/>
        </w:rPr>
      </w:pPr>
    </w:p>
    <w:p w14:paraId="0521B3F6" w14:textId="77777777" w:rsidR="007458E8" w:rsidRPr="008C29DC" w:rsidRDefault="007458E8" w:rsidP="00F00938">
      <w:pPr>
        <w:pStyle w:val="Textoindependiente"/>
        <w:spacing w:after="0" w:line="240" w:lineRule="auto"/>
        <w:ind w:left="360"/>
        <w:jc w:val="both"/>
        <w:rPr>
          <w:rFonts w:ascii="Arial" w:hAnsi="Arial" w:cs="Arial"/>
        </w:rPr>
      </w:pPr>
      <w:r w:rsidRPr="008C29DC">
        <w:rPr>
          <w:rFonts w:ascii="Arial" w:hAnsi="Arial" w:cs="Arial"/>
        </w:rPr>
        <w:t>Sesión 1</w:t>
      </w:r>
    </w:p>
    <w:p w14:paraId="4DEE8259" w14:textId="1CED656B" w:rsidR="007458E8" w:rsidRPr="008C29DC" w:rsidRDefault="007458E8" w:rsidP="00F00938">
      <w:pPr>
        <w:pStyle w:val="Prrafodelista"/>
        <w:widowControl w:val="0"/>
        <w:numPr>
          <w:ilvl w:val="0"/>
          <w:numId w:val="21"/>
        </w:numPr>
        <w:tabs>
          <w:tab w:val="left" w:pos="709"/>
        </w:tabs>
        <w:autoSpaceDE w:val="0"/>
        <w:autoSpaceDN w:val="0"/>
        <w:spacing w:after="0" w:line="240" w:lineRule="auto"/>
        <w:ind w:left="709" w:right="49" w:hanging="349"/>
        <w:contextualSpacing w:val="0"/>
        <w:jc w:val="both"/>
        <w:rPr>
          <w:rFonts w:ascii="Arial" w:hAnsi="Arial" w:cs="Arial"/>
        </w:rPr>
      </w:pPr>
      <w:r w:rsidRPr="008C29DC">
        <w:rPr>
          <w:rFonts w:ascii="Arial" w:hAnsi="Arial" w:cs="Arial"/>
        </w:rPr>
        <w:t xml:space="preserve">Leche materna: una vida súper poderosa: </w:t>
      </w:r>
      <w:r w:rsidR="00DC79D3">
        <w:rPr>
          <w:rFonts w:ascii="Arial" w:hAnsi="Arial" w:cs="Arial"/>
        </w:rPr>
        <w:t>i</w:t>
      </w:r>
      <w:r w:rsidRPr="008C29DC">
        <w:rPr>
          <w:rFonts w:ascii="Arial" w:hAnsi="Arial" w:cs="Arial"/>
        </w:rPr>
        <w:t>ntroducción al curso, fisiología, anatomía y beneficios, código sucedáneo y riesgos de la alimentación artificial</w:t>
      </w:r>
      <w:r w:rsidR="00DC79D3">
        <w:rPr>
          <w:rFonts w:ascii="Arial" w:hAnsi="Arial" w:cs="Arial"/>
        </w:rPr>
        <w:t>. Duración:</w:t>
      </w:r>
      <w:r w:rsidRPr="008C29DC">
        <w:rPr>
          <w:rFonts w:ascii="Arial" w:hAnsi="Arial" w:cs="Arial"/>
        </w:rPr>
        <w:t xml:space="preserve"> 1 hora y 30</w:t>
      </w:r>
      <w:r w:rsidRPr="00F00938">
        <w:rPr>
          <w:rFonts w:ascii="Arial" w:hAnsi="Arial" w:cs="Arial"/>
        </w:rPr>
        <w:t xml:space="preserve"> </w:t>
      </w:r>
      <w:r w:rsidRPr="008C29DC">
        <w:rPr>
          <w:rFonts w:ascii="Arial" w:hAnsi="Arial" w:cs="Arial"/>
        </w:rPr>
        <w:t>minutos</w:t>
      </w:r>
      <w:r w:rsidR="00E11ED5">
        <w:rPr>
          <w:rFonts w:ascii="Arial" w:hAnsi="Arial" w:cs="Arial"/>
        </w:rPr>
        <w:t>.</w:t>
      </w:r>
    </w:p>
    <w:p w14:paraId="520B5E2F" w14:textId="7F52A2F0" w:rsidR="007458E8" w:rsidRPr="008C29DC" w:rsidRDefault="007458E8" w:rsidP="00F00938">
      <w:pPr>
        <w:pStyle w:val="Prrafodelista"/>
        <w:widowControl w:val="0"/>
        <w:numPr>
          <w:ilvl w:val="0"/>
          <w:numId w:val="21"/>
        </w:numPr>
        <w:tabs>
          <w:tab w:val="left" w:pos="709"/>
        </w:tabs>
        <w:autoSpaceDE w:val="0"/>
        <w:autoSpaceDN w:val="0"/>
        <w:spacing w:after="0" w:line="240" w:lineRule="auto"/>
        <w:ind w:left="709" w:right="49" w:hanging="349"/>
        <w:contextualSpacing w:val="0"/>
        <w:jc w:val="both"/>
        <w:rPr>
          <w:rFonts w:ascii="Arial" w:hAnsi="Arial" w:cs="Arial"/>
        </w:rPr>
      </w:pPr>
      <w:r w:rsidRPr="008C29DC">
        <w:rPr>
          <w:rFonts w:ascii="Arial" w:hAnsi="Arial" w:cs="Arial"/>
        </w:rPr>
        <w:t xml:space="preserve">Trabajo individual y </w:t>
      </w:r>
      <w:r w:rsidR="00E11ED5" w:rsidRPr="008C29DC">
        <w:rPr>
          <w:rFonts w:ascii="Arial" w:hAnsi="Arial" w:cs="Arial"/>
        </w:rPr>
        <w:t xml:space="preserve">socialización bitácora </w:t>
      </w:r>
      <w:r w:rsidRPr="008C29DC">
        <w:rPr>
          <w:rFonts w:ascii="Arial" w:hAnsi="Arial" w:cs="Arial"/>
        </w:rPr>
        <w:t>(2 intervenciones)</w:t>
      </w:r>
      <w:r w:rsidR="00DC79D3">
        <w:rPr>
          <w:rFonts w:ascii="Arial" w:hAnsi="Arial" w:cs="Arial"/>
        </w:rPr>
        <w:t>. Duración:</w:t>
      </w:r>
      <w:r w:rsidRPr="008C29DC">
        <w:rPr>
          <w:rFonts w:ascii="Arial" w:hAnsi="Arial" w:cs="Arial"/>
        </w:rPr>
        <w:t xml:space="preserve"> 15</w:t>
      </w:r>
      <w:r w:rsidRPr="00DC79D3">
        <w:rPr>
          <w:rFonts w:ascii="Arial" w:hAnsi="Arial" w:cs="Arial"/>
        </w:rPr>
        <w:t xml:space="preserve"> </w:t>
      </w:r>
      <w:r w:rsidRPr="008C29DC">
        <w:rPr>
          <w:rFonts w:ascii="Arial" w:hAnsi="Arial" w:cs="Arial"/>
        </w:rPr>
        <w:t>minutos</w:t>
      </w:r>
      <w:r w:rsidR="00DC79D3">
        <w:rPr>
          <w:rFonts w:ascii="Arial" w:hAnsi="Arial" w:cs="Arial"/>
        </w:rPr>
        <w:t>.</w:t>
      </w:r>
    </w:p>
    <w:p w14:paraId="1929005A" w14:textId="300FFC3E" w:rsidR="007458E8" w:rsidRPr="008C29DC" w:rsidRDefault="007458E8" w:rsidP="00F00938">
      <w:pPr>
        <w:pStyle w:val="Prrafodelista"/>
        <w:widowControl w:val="0"/>
        <w:numPr>
          <w:ilvl w:val="0"/>
          <w:numId w:val="21"/>
        </w:numPr>
        <w:tabs>
          <w:tab w:val="left" w:pos="709"/>
        </w:tabs>
        <w:autoSpaceDE w:val="0"/>
        <w:autoSpaceDN w:val="0"/>
        <w:spacing w:after="0" w:line="240" w:lineRule="auto"/>
        <w:ind w:left="709" w:right="49" w:hanging="349"/>
        <w:contextualSpacing w:val="0"/>
        <w:jc w:val="both"/>
        <w:rPr>
          <w:rFonts w:ascii="Arial" w:hAnsi="Arial" w:cs="Arial"/>
        </w:rPr>
      </w:pPr>
      <w:r w:rsidRPr="008C29DC">
        <w:rPr>
          <w:rFonts w:ascii="Arial" w:hAnsi="Arial" w:cs="Arial"/>
        </w:rPr>
        <w:t>Receso</w:t>
      </w:r>
      <w:r w:rsidR="00DC79D3">
        <w:rPr>
          <w:rFonts w:ascii="Arial" w:hAnsi="Arial" w:cs="Arial"/>
        </w:rPr>
        <w:t>. Duración:</w:t>
      </w:r>
      <w:r w:rsidRPr="008C29DC">
        <w:rPr>
          <w:rFonts w:ascii="Arial" w:hAnsi="Arial" w:cs="Arial"/>
        </w:rPr>
        <w:t xml:space="preserve"> 15</w:t>
      </w:r>
      <w:r w:rsidRPr="00DC79D3">
        <w:rPr>
          <w:rFonts w:ascii="Arial" w:hAnsi="Arial" w:cs="Arial"/>
        </w:rPr>
        <w:t xml:space="preserve"> </w:t>
      </w:r>
      <w:r w:rsidRPr="008C29DC">
        <w:rPr>
          <w:rFonts w:ascii="Arial" w:hAnsi="Arial" w:cs="Arial"/>
        </w:rPr>
        <w:t>minutos</w:t>
      </w:r>
      <w:r w:rsidR="00E11ED5">
        <w:rPr>
          <w:rFonts w:ascii="Arial" w:hAnsi="Arial" w:cs="Arial"/>
        </w:rPr>
        <w:t>.</w:t>
      </w:r>
    </w:p>
    <w:p w14:paraId="54FF36EA" w14:textId="4EB07C13" w:rsidR="007458E8" w:rsidRPr="00DC79D3" w:rsidRDefault="007458E8" w:rsidP="00F00938">
      <w:pPr>
        <w:pStyle w:val="Prrafodelista"/>
        <w:widowControl w:val="0"/>
        <w:numPr>
          <w:ilvl w:val="0"/>
          <w:numId w:val="21"/>
        </w:numPr>
        <w:tabs>
          <w:tab w:val="left" w:pos="709"/>
        </w:tabs>
        <w:autoSpaceDE w:val="0"/>
        <w:autoSpaceDN w:val="0"/>
        <w:spacing w:after="0" w:line="240" w:lineRule="auto"/>
        <w:ind w:left="709" w:right="49" w:hanging="349"/>
        <w:contextualSpacing w:val="0"/>
        <w:jc w:val="both"/>
        <w:rPr>
          <w:rFonts w:ascii="Arial" w:hAnsi="Arial" w:cs="Arial"/>
        </w:rPr>
      </w:pPr>
      <w:r w:rsidRPr="00DC79D3">
        <w:rPr>
          <w:rFonts w:ascii="Arial" w:hAnsi="Arial" w:cs="Arial"/>
        </w:rPr>
        <w:t xml:space="preserve">Acompáñame a mí y a mi familia a crecer: </w:t>
      </w:r>
      <w:r w:rsidR="00DC79D3" w:rsidRPr="00DC79D3">
        <w:rPr>
          <w:rFonts w:ascii="Arial" w:hAnsi="Arial" w:cs="Arial"/>
        </w:rPr>
        <w:t>di</w:t>
      </w:r>
      <w:r w:rsidRPr="00DC79D3">
        <w:rPr>
          <w:rFonts w:ascii="Arial" w:hAnsi="Arial" w:cs="Arial"/>
        </w:rPr>
        <w:t xml:space="preserve">ficultades, </w:t>
      </w:r>
      <w:r w:rsidR="00DC79D3" w:rsidRPr="00DC79D3">
        <w:rPr>
          <w:rFonts w:ascii="Arial" w:hAnsi="Arial" w:cs="Arial"/>
        </w:rPr>
        <w:t>c</w:t>
      </w:r>
      <w:r w:rsidRPr="00DC79D3">
        <w:rPr>
          <w:rFonts w:ascii="Arial" w:hAnsi="Arial" w:cs="Arial"/>
        </w:rPr>
        <w:t xml:space="preserve">onsejería en </w:t>
      </w:r>
      <w:r w:rsidR="00DC79D3" w:rsidRPr="00DC79D3">
        <w:rPr>
          <w:rFonts w:ascii="Arial" w:hAnsi="Arial" w:cs="Arial"/>
        </w:rPr>
        <w:t>l</w:t>
      </w:r>
      <w:r w:rsidRPr="00DC79D3">
        <w:rPr>
          <w:rFonts w:ascii="Arial" w:hAnsi="Arial" w:cs="Arial"/>
        </w:rPr>
        <w:t xml:space="preserve">actancia </w:t>
      </w:r>
      <w:r w:rsidR="00DC79D3" w:rsidRPr="00DC79D3">
        <w:rPr>
          <w:rFonts w:ascii="Arial" w:hAnsi="Arial" w:cs="Arial"/>
        </w:rPr>
        <w:t>m</w:t>
      </w:r>
      <w:r w:rsidRPr="00DC79D3">
        <w:rPr>
          <w:rFonts w:ascii="Arial" w:hAnsi="Arial" w:cs="Arial"/>
        </w:rPr>
        <w:t xml:space="preserve">aterna. En el ejercicio de lactar se construye sociedad: </w:t>
      </w:r>
      <w:r w:rsidR="00DC79D3">
        <w:rPr>
          <w:rFonts w:ascii="Arial" w:hAnsi="Arial" w:cs="Arial"/>
        </w:rPr>
        <w:t>p</w:t>
      </w:r>
      <w:r w:rsidRPr="00DC79D3">
        <w:rPr>
          <w:rFonts w:ascii="Arial" w:hAnsi="Arial" w:cs="Arial"/>
        </w:rPr>
        <w:t>olíticas, Procedimiento estrategia S</w:t>
      </w:r>
      <w:r w:rsidR="00DC79D3">
        <w:rPr>
          <w:rFonts w:ascii="Arial" w:hAnsi="Arial" w:cs="Arial"/>
        </w:rPr>
        <w:t xml:space="preserve">ala </w:t>
      </w:r>
      <w:r w:rsidRPr="00DC79D3">
        <w:rPr>
          <w:rFonts w:ascii="Arial" w:hAnsi="Arial" w:cs="Arial"/>
        </w:rPr>
        <w:t>A</w:t>
      </w:r>
      <w:r w:rsidR="00DC79D3">
        <w:rPr>
          <w:rFonts w:ascii="Arial" w:hAnsi="Arial" w:cs="Arial"/>
        </w:rPr>
        <w:t xml:space="preserve">miga de la </w:t>
      </w:r>
      <w:r w:rsidRPr="00DC79D3">
        <w:rPr>
          <w:rFonts w:ascii="Arial" w:hAnsi="Arial" w:cs="Arial"/>
        </w:rPr>
        <w:t>F</w:t>
      </w:r>
      <w:r w:rsidR="00DC79D3">
        <w:rPr>
          <w:rFonts w:ascii="Arial" w:hAnsi="Arial" w:cs="Arial"/>
        </w:rPr>
        <w:t xml:space="preserve">amilia </w:t>
      </w:r>
      <w:r w:rsidRPr="00DC79D3">
        <w:rPr>
          <w:rFonts w:ascii="Arial" w:hAnsi="Arial" w:cs="Arial"/>
        </w:rPr>
        <w:t>L</w:t>
      </w:r>
      <w:r w:rsidR="00DC79D3">
        <w:rPr>
          <w:rFonts w:ascii="Arial" w:hAnsi="Arial" w:cs="Arial"/>
        </w:rPr>
        <w:t xml:space="preserve">actante </w:t>
      </w:r>
      <w:r w:rsidRPr="00DC79D3">
        <w:rPr>
          <w:rFonts w:ascii="Arial" w:hAnsi="Arial" w:cs="Arial"/>
        </w:rPr>
        <w:t>Comunitari</w:t>
      </w:r>
      <w:r w:rsidR="00DC79D3">
        <w:rPr>
          <w:rFonts w:ascii="Arial" w:hAnsi="Arial" w:cs="Arial"/>
        </w:rPr>
        <w:t>a, documento no controlado. Duración:</w:t>
      </w:r>
      <w:r w:rsidRPr="00DC79D3">
        <w:rPr>
          <w:rFonts w:ascii="Arial" w:hAnsi="Arial" w:cs="Arial"/>
        </w:rPr>
        <w:t xml:space="preserve"> 1 hora y 30 minutos</w:t>
      </w:r>
      <w:r w:rsidR="00E11ED5">
        <w:rPr>
          <w:rFonts w:ascii="Arial" w:hAnsi="Arial" w:cs="Arial"/>
        </w:rPr>
        <w:t>.</w:t>
      </w:r>
    </w:p>
    <w:p w14:paraId="5DEA8E04" w14:textId="563FD250" w:rsidR="007458E8" w:rsidRPr="008C29DC" w:rsidRDefault="007458E8" w:rsidP="00F00938">
      <w:pPr>
        <w:pStyle w:val="Prrafodelista"/>
        <w:widowControl w:val="0"/>
        <w:numPr>
          <w:ilvl w:val="0"/>
          <w:numId w:val="21"/>
        </w:numPr>
        <w:tabs>
          <w:tab w:val="left" w:pos="709"/>
        </w:tabs>
        <w:autoSpaceDE w:val="0"/>
        <w:autoSpaceDN w:val="0"/>
        <w:spacing w:after="0" w:line="240" w:lineRule="auto"/>
        <w:ind w:left="709" w:right="49" w:hanging="349"/>
        <w:contextualSpacing w:val="0"/>
        <w:jc w:val="both"/>
        <w:rPr>
          <w:rFonts w:ascii="Arial" w:hAnsi="Arial" w:cs="Arial"/>
        </w:rPr>
      </w:pPr>
      <w:r w:rsidRPr="008C29DC">
        <w:rPr>
          <w:rFonts w:ascii="Arial" w:hAnsi="Arial" w:cs="Arial"/>
        </w:rPr>
        <w:t xml:space="preserve">Socialización </w:t>
      </w:r>
      <w:r w:rsidR="00E11ED5">
        <w:rPr>
          <w:rFonts w:ascii="Arial" w:hAnsi="Arial" w:cs="Arial"/>
        </w:rPr>
        <w:t>b</w:t>
      </w:r>
      <w:r w:rsidRPr="008C29DC">
        <w:rPr>
          <w:rFonts w:ascii="Arial" w:hAnsi="Arial" w:cs="Arial"/>
        </w:rPr>
        <w:t xml:space="preserve">itácora (3 intervenciones) y cierre. </w:t>
      </w:r>
      <w:r w:rsidR="00DC79D3">
        <w:rPr>
          <w:rFonts w:ascii="Arial" w:hAnsi="Arial" w:cs="Arial"/>
        </w:rPr>
        <w:t xml:space="preserve">Duración: </w:t>
      </w:r>
      <w:r w:rsidRPr="008C29DC">
        <w:rPr>
          <w:rFonts w:ascii="Arial" w:hAnsi="Arial" w:cs="Arial"/>
        </w:rPr>
        <w:t>30</w:t>
      </w:r>
      <w:r w:rsidRPr="00DC79D3">
        <w:rPr>
          <w:rFonts w:ascii="Arial" w:hAnsi="Arial" w:cs="Arial"/>
        </w:rPr>
        <w:t xml:space="preserve"> </w:t>
      </w:r>
      <w:r w:rsidRPr="008C29DC">
        <w:rPr>
          <w:rFonts w:ascii="Arial" w:hAnsi="Arial" w:cs="Arial"/>
        </w:rPr>
        <w:t>minutos</w:t>
      </w:r>
      <w:r w:rsidR="00E11ED5">
        <w:rPr>
          <w:rFonts w:ascii="Arial" w:hAnsi="Arial" w:cs="Arial"/>
        </w:rPr>
        <w:t>.</w:t>
      </w:r>
    </w:p>
    <w:p w14:paraId="0A571596" w14:textId="39679969" w:rsidR="007458E8" w:rsidRPr="008C29DC" w:rsidRDefault="007458E8" w:rsidP="00F00938">
      <w:pPr>
        <w:pStyle w:val="Prrafodelista"/>
        <w:widowControl w:val="0"/>
        <w:numPr>
          <w:ilvl w:val="0"/>
          <w:numId w:val="21"/>
        </w:numPr>
        <w:tabs>
          <w:tab w:val="left" w:pos="709"/>
        </w:tabs>
        <w:autoSpaceDE w:val="0"/>
        <w:autoSpaceDN w:val="0"/>
        <w:spacing w:after="0" w:line="240" w:lineRule="auto"/>
        <w:ind w:left="709" w:right="49" w:hanging="349"/>
        <w:contextualSpacing w:val="0"/>
        <w:jc w:val="both"/>
        <w:rPr>
          <w:rFonts w:ascii="Arial" w:hAnsi="Arial" w:cs="Arial"/>
        </w:rPr>
      </w:pPr>
      <w:r w:rsidRPr="008C29DC">
        <w:rPr>
          <w:rFonts w:ascii="Arial" w:hAnsi="Arial" w:cs="Arial"/>
        </w:rPr>
        <w:t>Actividad de refuerzo individual (lecturas, videos recomendados)</w:t>
      </w:r>
      <w:r w:rsidR="00DC79D3">
        <w:rPr>
          <w:rFonts w:ascii="Arial" w:hAnsi="Arial" w:cs="Arial"/>
        </w:rPr>
        <w:t>. Duración:</w:t>
      </w:r>
      <w:r w:rsidRPr="008C29DC">
        <w:rPr>
          <w:rFonts w:ascii="Arial" w:hAnsi="Arial" w:cs="Arial"/>
        </w:rPr>
        <w:t xml:space="preserve"> 2</w:t>
      </w:r>
      <w:r w:rsidRPr="00DC79D3">
        <w:rPr>
          <w:rFonts w:ascii="Arial" w:hAnsi="Arial" w:cs="Arial"/>
        </w:rPr>
        <w:t xml:space="preserve"> </w:t>
      </w:r>
      <w:r w:rsidRPr="008C29DC">
        <w:rPr>
          <w:rFonts w:ascii="Arial" w:hAnsi="Arial" w:cs="Arial"/>
        </w:rPr>
        <w:t>horas</w:t>
      </w:r>
    </w:p>
    <w:p w14:paraId="1FF65E66" w14:textId="77777777" w:rsidR="00E11ED5" w:rsidRDefault="00E11ED5" w:rsidP="00F00938">
      <w:pPr>
        <w:pStyle w:val="Textoindependiente"/>
        <w:spacing w:after="0" w:line="240" w:lineRule="auto"/>
        <w:jc w:val="both"/>
        <w:rPr>
          <w:rFonts w:ascii="Arial" w:hAnsi="Arial" w:cs="Arial"/>
        </w:rPr>
      </w:pPr>
    </w:p>
    <w:p w14:paraId="49E3BEB5" w14:textId="6BDD32E5" w:rsidR="007458E8" w:rsidRPr="00F00938" w:rsidRDefault="007458E8" w:rsidP="00F00938">
      <w:pPr>
        <w:widowControl w:val="0"/>
        <w:tabs>
          <w:tab w:val="left" w:pos="709"/>
        </w:tabs>
        <w:autoSpaceDE w:val="0"/>
        <w:autoSpaceDN w:val="0"/>
        <w:spacing w:after="0" w:line="240" w:lineRule="auto"/>
        <w:ind w:left="360" w:right="49"/>
        <w:jc w:val="both"/>
        <w:rPr>
          <w:rFonts w:ascii="Arial" w:hAnsi="Arial" w:cs="Arial"/>
        </w:rPr>
      </w:pPr>
      <w:r w:rsidRPr="00F00938">
        <w:rPr>
          <w:rFonts w:ascii="Arial" w:hAnsi="Arial" w:cs="Arial"/>
        </w:rPr>
        <w:t>Sesión 2</w:t>
      </w:r>
    </w:p>
    <w:p w14:paraId="41180DD4" w14:textId="270250E3" w:rsidR="007458E8" w:rsidRPr="008C29DC" w:rsidRDefault="007458E8" w:rsidP="00F00938">
      <w:pPr>
        <w:pStyle w:val="Prrafodelista"/>
        <w:widowControl w:val="0"/>
        <w:numPr>
          <w:ilvl w:val="0"/>
          <w:numId w:val="21"/>
        </w:numPr>
        <w:tabs>
          <w:tab w:val="left" w:pos="709"/>
        </w:tabs>
        <w:autoSpaceDE w:val="0"/>
        <w:autoSpaceDN w:val="0"/>
        <w:spacing w:after="0" w:line="240" w:lineRule="auto"/>
        <w:ind w:left="709" w:right="49" w:hanging="349"/>
        <w:contextualSpacing w:val="0"/>
        <w:jc w:val="both"/>
        <w:rPr>
          <w:rFonts w:ascii="Arial" w:hAnsi="Arial" w:cs="Arial"/>
        </w:rPr>
      </w:pPr>
      <w:r w:rsidRPr="008C29DC">
        <w:rPr>
          <w:rFonts w:ascii="Arial" w:hAnsi="Arial" w:cs="Arial"/>
        </w:rPr>
        <w:t>Primero</w:t>
      </w:r>
      <w:r w:rsidRPr="00F00938">
        <w:rPr>
          <w:rFonts w:ascii="Arial" w:hAnsi="Arial" w:cs="Arial"/>
        </w:rPr>
        <w:t xml:space="preserve"> </w:t>
      </w:r>
      <w:r w:rsidRPr="008C29DC">
        <w:rPr>
          <w:rFonts w:ascii="Arial" w:hAnsi="Arial" w:cs="Arial"/>
        </w:rPr>
        <w:t>que</w:t>
      </w:r>
      <w:r w:rsidRPr="00F00938">
        <w:rPr>
          <w:rFonts w:ascii="Arial" w:hAnsi="Arial" w:cs="Arial"/>
        </w:rPr>
        <w:t xml:space="preserve"> </w:t>
      </w:r>
      <w:r w:rsidRPr="008C29DC">
        <w:rPr>
          <w:rFonts w:ascii="Arial" w:hAnsi="Arial" w:cs="Arial"/>
        </w:rPr>
        <w:t>todo</w:t>
      </w:r>
      <w:r w:rsidRPr="00F00938">
        <w:rPr>
          <w:rFonts w:ascii="Arial" w:hAnsi="Arial" w:cs="Arial"/>
        </w:rPr>
        <w:t xml:space="preserve"> </w:t>
      </w:r>
      <w:r w:rsidRPr="008C29DC">
        <w:rPr>
          <w:rFonts w:ascii="Arial" w:hAnsi="Arial" w:cs="Arial"/>
        </w:rPr>
        <w:t>sus</w:t>
      </w:r>
      <w:r w:rsidRPr="00F00938">
        <w:rPr>
          <w:rFonts w:ascii="Arial" w:hAnsi="Arial" w:cs="Arial"/>
        </w:rPr>
        <w:t xml:space="preserve"> </w:t>
      </w:r>
      <w:r w:rsidR="00DC79D3" w:rsidRPr="00F00938">
        <w:rPr>
          <w:rFonts w:ascii="Arial" w:hAnsi="Arial" w:cs="Arial"/>
        </w:rPr>
        <w:t>d</w:t>
      </w:r>
      <w:r w:rsidRPr="008C29DC">
        <w:rPr>
          <w:rFonts w:ascii="Arial" w:hAnsi="Arial" w:cs="Arial"/>
        </w:rPr>
        <w:t>erechos:</w:t>
      </w:r>
      <w:r w:rsidRPr="00F00938">
        <w:rPr>
          <w:rFonts w:ascii="Arial" w:hAnsi="Arial" w:cs="Arial"/>
        </w:rPr>
        <w:t xml:space="preserve"> </w:t>
      </w:r>
      <w:r w:rsidR="00DC79D3" w:rsidRPr="00F00938">
        <w:rPr>
          <w:rFonts w:ascii="Arial" w:hAnsi="Arial" w:cs="Arial"/>
        </w:rPr>
        <w:t>m</w:t>
      </w:r>
      <w:r w:rsidRPr="008C29DC">
        <w:rPr>
          <w:rFonts w:ascii="Arial" w:hAnsi="Arial" w:cs="Arial"/>
        </w:rPr>
        <w:t>itos</w:t>
      </w:r>
      <w:r w:rsidRPr="00F00938">
        <w:rPr>
          <w:rFonts w:ascii="Arial" w:hAnsi="Arial" w:cs="Arial"/>
        </w:rPr>
        <w:t xml:space="preserve"> </w:t>
      </w:r>
      <w:r w:rsidRPr="008C29DC">
        <w:rPr>
          <w:rFonts w:ascii="Arial" w:hAnsi="Arial" w:cs="Arial"/>
        </w:rPr>
        <w:t>y</w:t>
      </w:r>
      <w:r w:rsidRPr="00F00938">
        <w:rPr>
          <w:rFonts w:ascii="Arial" w:hAnsi="Arial" w:cs="Arial"/>
        </w:rPr>
        <w:t xml:space="preserve"> </w:t>
      </w:r>
      <w:r w:rsidR="00DC79D3" w:rsidRPr="00F00938">
        <w:rPr>
          <w:rFonts w:ascii="Arial" w:hAnsi="Arial" w:cs="Arial"/>
        </w:rPr>
        <w:t>c</w:t>
      </w:r>
      <w:r w:rsidRPr="008C29DC">
        <w:rPr>
          <w:rFonts w:ascii="Arial" w:hAnsi="Arial" w:cs="Arial"/>
        </w:rPr>
        <w:t>reencias,</w:t>
      </w:r>
      <w:r w:rsidRPr="00F00938">
        <w:rPr>
          <w:rFonts w:ascii="Arial" w:hAnsi="Arial" w:cs="Arial"/>
        </w:rPr>
        <w:t xml:space="preserve"> </w:t>
      </w:r>
      <w:r w:rsidR="00DC79D3" w:rsidRPr="00F00938">
        <w:rPr>
          <w:rFonts w:ascii="Arial" w:hAnsi="Arial" w:cs="Arial"/>
        </w:rPr>
        <w:t>r</w:t>
      </w:r>
      <w:r w:rsidRPr="008C29DC">
        <w:rPr>
          <w:rFonts w:ascii="Arial" w:hAnsi="Arial" w:cs="Arial"/>
        </w:rPr>
        <w:t>utas</w:t>
      </w:r>
      <w:r w:rsidRPr="00F00938">
        <w:rPr>
          <w:rFonts w:ascii="Arial" w:hAnsi="Arial" w:cs="Arial"/>
        </w:rPr>
        <w:t xml:space="preserve"> </w:t>
      </w:r>
      <w:r w:rsidRPr="008C29DC">
        <w:rPr>
          <w:rFonts w:ascii="Arial" w:hAnsi="Arial" w:cs="Arial"/>
        </w:rPr>
        <w:t>de</w:t>
      </w:r>
      <w:r w:rsidRPr="00F00938">
        <w:rPr>
          <w:rFonts w:ascii="Arial" w:hAnsi="Arial" w:cs="Arial"/>
        </w:rPr>
        <w:t xml:space="preserve"> </w:t>
      </w:r>
      <w:r w:rsidR="00DC79D3" w:rsidRPr="00F00938">
        <w:rPr>
          <w:rFonts w:ascii="Arial" w:hAnsi="Arial" w:cs="Arial"/>
        </w:rPr>
        <w:t>a</w:t>
      </w:r>
      <w:r w:rsidRPr="008C29DC">
        <w:rPr>
          <w:rFonts w:ascii="Arial" w:hAnsi="Arial" w:cs="Arial"/>
        </w:rPr>
        <w:t>tención,</w:t>
      </w:r>
      <w:r w:rsidRPr="00F00938">
        <w:rPr>
          <w:rFonts w:ascii="Arial" w:hAnsi="Arial" w:cs="Arial"/>
        </w:rPr>
        <w:t xml:space="preserve"> </w:t>
      </w:r>
      <w:r w:rsidR="00DC79D3" w:rsidRPr="00F00938">
        <w:rPr>
          <w:rFonts w:ascii="Arial" w:hAnsi="Arial" w:cs="Arial"/>
        </w:rPr>
        <w:t>p</w:t>
      </w:r>
      <w:r w:rsidRPr="008C29DC">
        <w:rPr>
          <w:rFonts w:ascii="Arial" w:hAnsi="Arial" w:cs="Arial"/>
        </w:rPr>
        <w:t>arto</w:t>
      </w:r>
      <w:r w:rsidRPr="00F00938">
        <w:rPr>
          <w:rFonts w:ascii="Arial" w:hAnsi="Arial" w:cs="Arial"/>
        </w:rPr>
        <w:t xml:space="preserve"> </w:t>
      </w:r>
      <w:r w:rsidRPr="008C29DC">
        <w:rPr>
          <w:rFonts w:ascii="Arial" w:hAnsi="Arial" w:cs="Arial"/>
        </w:rPr>
        <w:t>humanizado:</w:t>
      </w:r>
      <w:r w:rsidR="00E11ED5">
        <w:rPr>
          <w:rFonts w:ascii="Arial" w:hAnsi="Arial" w:cs="Arial"/>
        </w:rPr>
        <w:t xml:space="preserve"> l</w:t>
      </w:r>
      <w:r w:rsidRPr="008C29DC">
        <w:rPr>
          <w:rFonts w:ascii="Arial" w:hAnsi="Arial" w:cs="Arial"/>
        </w:rPr>
        <w:t>a primera hora de vida</w:t>
      </w:r>
      <w:r w:rsidR="00DC79D3">
        <w:rPr>
          <w:rFonts w:ascii="Arial" w:hAnsi="Arial" w:cs="Arial"/>
        </w:rPr>
        <w:t>. Duración:</w:t>
      </w:r>
      <w:r w:rsidRPr="008C29DC">
        <w:rPr>
          <w:rFonts w:ascii="Arial" w:hAnsi="Arial" w:cs="Arial"/>
        </w:rPr>
        <w:t xml:space="preserve"> 1 hora y 30</w:t>
      </w:r>
      <w:r w:rsidRPr="00F00938">
        <w:rPr>
          <w:rFonts w:ascii="Arial" w:hAnsi="Arial" w:cs="Arial"/>
        </w:rPr>
        <w:t xml:space="preserve"> </w:t>
      </w:r>
      <w:r w:rsidRPr="008C29DC">
        <w:rPr>
          <w:rFonts w:ascii="Arial" w:hAnsi="Arial" w:cs="Arial"/>
        </w:rPr>
        <w:t>minutos</w:t>
      </w:r>
      <w:r w:rsidR="00E11ED5">
        <w:rPr>
          <w:rFonts w:ascii="Arial" w:hAnsi="Arial" w:cs="Arial"/>
        </w:rPr>
        <w:t>.</w:t>
      </w:r>
    </w:p>
    <w:p w14:paraId="52D76351" w14:textId="465AAF28" w:rsidR="007458E8" w:rsidRPr="008C29DC" w:rsidRDefault="007458E8" w:rsidP="00F00938">
      <w:pPr>
        <w:pStyle w:val="Prrafodelista"/>
        <w:widowControl w:val="0"/>
        <w:numPr>
          <w:ilvl w:val="0"/>
          <w:numId w:val="21"/>
        </w:numPr>
        <w:tabs>
          <w:tab w:val="left" w:pos="709"/>
        </w:tabs>
        <w:autoSpaceDE w:val="0"/>
        <w:autoSpaceDN w:val="0"/>
        <w:spacing w:after="0" w:line="240" w:lineRule="auto"/>
        <w:ind w:left="709" w:right="49" w:hanging="349"/>
        <w:contextualSpacing w:val="0"/>
        <w:jc w:val="both"/>
        <w:rPr>
          <w:rFonts w:ascii="Arial" w:hAnsi="Arial" w:cs="Arial"/>
        </w:rPr>
      </w:pPr>
      <w:r w:rsidRPr="008C29DC">
        <w:rPr>
          <w:rFonts w:ascii="Arial" w:hAnsi="Arial" w:cs="Arial"/>
        </w:rPr>
        <w:t xml:space="preserve">Trabajo individual y </w:t>
      </w:r>
      <w:r w:rsidR="00DC79D3">
        <w:rPr>
          <w:rFonts w:ascii="Arial" w:hAnsi="Arial" w:cs="Arial"/>
        </w:rPr>
        <w:t>s</w:t>
      </w:r>
      <w:r w:rsidRPr="008C29DC">
        <w:rPr>
          <w:rFonts w:ascii="Arial" w:hAnsi="Arial" w:cs="Arial"/>
        </w:rPr>
        <w:t xml:space="preserve">ocialización </w:t>
      </w:r>
      <w:r w:rsidR="00DC79D3">
        <w:rPr>
          <w:rFonts w:ascii="Arial" w:hAnsi="Arial" w:cs="Arial"/>
        </w:rPr>
        <w:t>b</w:t>
      </w:r>
      <w:r w:rsidRPr="008C29DC">
        <w:rPr>
          <w:rFonts w:ascii="Arial" w:hAnsi="Arial" w:cs="Arial"/>
        </w:rPr>
        <w:t>itácora (2 intervenciones)</w:t>
      </w:r>
      <w:r w:rsidR="00EE518C">
        <w:rPr>
          <w:rFonts w:ascii="Arial" w:hAnsi="Arial" w:cs="Arial"/>
        </w:rPr>
        <w:t>. Duración:</w:t>
      </w:r>
      <w:r w:rsidRPr="008C29DC">
        <w:rPr>
          <w:rFonts w:ascii="Arial" w:hAnsi="Arial" w:cs="Arial"/>
        </w:rPr>
        <w:t xml:space="preserve"> 15</w:t>
      </w:r>
      <w:r w:rsidRPr="00F00938">
        <w:rPr>
          <w:rFonts w:ascii="Arial" w:hAnsi="Arial" w:cs="Arial"/>
        </w:rPr>
        <w:t xml:space="preserve"> </w:t>
      </w:r>
      <w:r w:rsidRPr="008C29DC">
        <w:rPr>
          <w:rFonts w:ascii="Arial" w:hAnsi="Arial" w:cs="Arial"/>
        </w:rPr>
        <w:t>minutos</w:t>
      </w:r>
      <w:r w:rsidR="00E11ED5">
        <w:rPr>
          <w:rFonts w:ascii="Arial" w:hAnsi="Arial" w:cs="Arial"/>
        </w:rPr>
        <w:t>.</w:t>
      </w:r>
    </w:p>
    <w:p w14:paraId="2C0A0A72" w14:textId="3850B9C3" w:rsidR="007458E8" w:rsidRPr="008C29DC" w:rsidRDefault="007458E8" w:rsidP="00F00938">
      <w:pPr>
        <w:pStyle w:val="Prrafodelista"/>
        <w:widowControl w:val="0"/>
        <w:numPr>
          <w:ilvl w:val="0"/>
          <w:numId w:val="21"/>
        </w:numPr>
        <w:tabs>
          <w:tab w:val="left" w:pos="709"/>
        </w:tabs>
        <w:autoSpaceDE w:val="0"/>
        <w:autoSpaceDN w:val="0"/>
        <w:spacing w:after="0" w:line="240" w:lineRule="auto"/>
        <w:ind w:left="709" w:right="49" w:hanging="349"/>
        <w:contextualSpacing w:val="0"/>
        <w:jc w:val="both"/>
        <w:rPr>
          <w:rFonts w:ascii="Arial" w:hAnsi="Arial" w:cs="Arial"/>
        </w:rPr>
      </w:pPr>
      <w:r w:rsidRPr="008C29DC">
        <w:rPr>
          <w:rFonts w:ascii="Arial" w:hAnsi="Arial" w:cs="Arial"/>
        </w:rPr>
        <w:t>Receso</w:t>
      </w:r>
      <w:r w:rsidR="00EE518C">
        <w:rPr>
          <w:rFonts w:ascii="Arial" w:hAnsi="Arial" w:cs="Arial"/>
        </w:rPr>
        <w:t>. Duración:</w:t>
      </w:r>
      <w:r w:rsidRPr="008C29DC">
        <w:rPr>
          <w:rFonts w:ascii="Arial" w:hAnsi="Arial" w:cs="Arial"/>
        </w:rPr>
        <w:t xml:space="preserve"> 15</w:t>
      </w:r>
      <w:r w:rsidRPr="00F00938">
        <w:rPr>
          <w:rFonts w:ascii="Arial" w:hAnsi="Arial" w:cs="Arial"/>
        </w:rPr>
        <w:t xml:space="preserve"> </w:t>
      </w:r>
      <w:r w:rsidRPr="008C29DC">
        <w:rPr>
          <w:rFonts w:ascii="Arial" w:hAnsi="Arial" w:cs="Arial"/>
        </w:rPr>
        <w:t>minutos</w:t>
      </w:r>
      <w:r w:rsidR="00E11ED5">
        <w:rPr>
          <w:rFonts w:ascii="Arial" w:hAnsi="Arial" w:cs="Arial"/>
        </w:rPr>
        <w:t>.</w:t>
      </w:r>
    </w:p>
    <w:p w14:paraId="183F8019" w14:textId="76B88D9C" w:rsidR="007458E8" w:rsidRPr="008C29DC" w:rsidRDefault="007458E8" w:rsidP="00F00938">
      <w:pPr>
        <w:pStyle w:val="Prrafodelista"/>
        <w:widowControl w:val="0"/>
        <w:numPr>
          <w:ilvl w:val="0"/>
          <w:numId w:val="21"/>
        </w:numPr>
        <w:tabs>
          <w:tab w:val="left" w:pos="709"/>
        </w:tabs>
        <w:autoSpaceDE w:val="0"/>
        <w:autoSpaceDN w:val="0"/>
        <w:spacing w:after="0" w:line="240" w:lineRule="auto"/>
        <w:ind w:left="709" w:right="49" w:hanging="349"/>
        <w:contextualSpacing w:val="0"/>
        <w:jc w:val="both"/>
        <w:rPr>
          <w:rFonts w:ascii="Arial" w:hAnsi="Arial" w:cs="Arial"/>
        </w:rPr>
      </w:pPr>
      <w:r w:rsidRPr="008C29DC">
        <w:rPr>
          <w:rFonts w:ascii="Arial" w:hAnsi="Arial" w:cs="Arial"/>
        </w:rPr>
        <w:t xml:space="preserve">Alimentación Infantil </w:t>
      </w:r>
      <w:r w:rsidR="00EE518C">
        <w:rPr>
          <w:rFonts w:ascii="Arial" w:hAnsi="Arial" w:cs="Arial"/>
        </w:rPr>
        <w:t>s</w:t>
      </w:r>
      <w:r w:rsidRPr="008C29DC">
        <w:rPr>
          <w:rFonts w:ascii="Arial" w:hAnsi="Arial" w:cs="Arial"/>
        </w:rPr>
        <w:t xml:space="preserve">aludable, </w:t>
      </w:r>
      <w:r w:rsidR="00EE518C">
        <w:rPr>
          <w:rFonts w:ascii="Arial" w:hAnsi="Arial" w:cs="Arial"/>
        </w:rPr>
        <w:t>a</w:t>
      </w:r>
      <w:r w:rsidRPr="008C29DC">
        <w:rPr>
          <w:rFonts w:ascii="Arial" w:hAnsi="Arial" w:cs="Arial"/>
        </w:rPr>
        <w:t xml:space="preserve">limentación </w:t>
      </w:r>
      <w:r w:rsidR="00EE518C">
        <w:rPr>
          <w:rFonts w:ascii="Arial" w:hAnsi="Arial" w:cs="Arial"/>
        </w:rPr>
        <w:t>c</w:t>
      </w:r>
      <w:r w:rsidRPr="008C29DC">
        <w:rPr>
          <w:rFonts w:ascii="Arial" w:hAnsi="Arial" w:cs="Arial"/>
        </w:rPr>
        <w:t>omplementaria</w:t>
      </w:r>
      <w:r w:rsidR="00EE518C">
        <w:rPr>
          <w:rFonts w:ascii="Arial" w:hAnsi="Arial" w:cs="Arial"/>
        </w:rPr>
        <w:t>. Duración:</w:t>
      </w:r>
      <w:r w:rsidRPr="008C29DC">
        <w:rPr>
          <w:rFonts w:ascii="Arial" w:hAnsi="Arial" w:cs="Arial"/>
        </w:rPr>
        <w:t xml:space="preserve"> 1 hora y 30</w:t>
      </w:r>
      <w:r w:rsidRPr="00F00938">
        <w:rPr>
          <w:rFonts w:ascii="Arial" w:hAnsi="Arial" w:cs="Arial"/>
        </w:rPr>
        <w:t xml:space="preserve"> </w:t>
      </w:r>
      <w:r w:rsidRPr="008C29DC">
        <w:rPr>
          <w:rFonts w:ascii="Arial" w:hAnsi="Arial" w:cs="Arial"/>
        </w:rPr>
        <w:t>minutos</w:t>
      </w:r>
      <w:r w:rsidR="00EE518C">
        <w:rPr>
          <w:rFonts w:ascii="Arial" w:hAnsi="Arial" w:cs="Arial"/>
        </w:rPr>
        <w:t>.</w:t>
      </w:r>
    </w:p>
    <w:p w14:paraId="5721F9E6" w14:textId="7D7AA59D" w:rsidR="007458E8" w:rsidRPr="008C29DC" w:rsidRDefault="007458E8" w:rsidP="00F00938">
      <w:pPr>
        <w:pStyle w:val="Prrafodelista"/>
        <w:widowControl w:val="0"/>
        <w:numPr>
          <w:ilvl w:val="0"/>
          <w:numId w:val="21"/>
        </w:numPr>
        <w:tabs>
          <w:tab w:val="left" w:pos="709"/>
        </w:tabs>
        <w:autoSpaceDE w:val="0"/>
        <w:autoSpaceDN w:val="0"/>
        <w:spacing w:after="0" w:line="240" w:lineRule="auto"/>
        <w:ind w:left="709" w:right="49" w:hanging="349"/>
        <w:contextualSpacing w:val="0"/>
        <w:jc w:val="both"/>
        <w:rPr>
          <w:rFonts w:ascii="Arial" w:hAnsi="Arial" w:cs="Arial"/>
        </w:rPr>
      </w:pPr>
      <w:r w:rsidRPr="008C29DC">
        <w:rPr>
          <w:rFonts w:ascii="Arial" w:hAnsi="Arial" w:cs="Arial"/>
        </w:rPr>
        <w:t xml:space="preserve">Socialización </w:t>
      </w:r>
      <w:r w:rsidR="00EE518C">
        <w:rPr>
          <w:rFonts w:ascii="Arial" w:hAnsi="Arial" w:cs="Arial"/>
        </w:rPr>
        <w:t>t</w:t>
      </w:r>
      <w:r w:rsidRPr="008C29DC">
        <w:rPr>
          <w:rFonts w:ascii="Arial" w:hAnsi="Arial" w:cs="Arial"/>
        </w:rPr>
        <w:t xml:space="preserve">rabajo </w:t>
      </w:r>
      <w:r w:rsidR="00EE518C">
        <w:rPr>
          <w:rFonts w:ascii="Arial" w:hAnsi="Arial" w:cs="Arial"/>
        </w:rPr>
        <w:t>i</w:t>
      </w:r>
      <w:r w:rsidRPr="008C29DC">
        <w:rPr>
          <w:rFonts w:ascii="Arial" w:hAnsi="Arial" w:cs="Arial"/>
        </w:rPr>
        <w:t xml:space="preserve">ndividual y </w:t>
      </w:r>
      <w:r w:rsidR="00EE518C">
        <w:rPr>
          <w:rFonts w:ascii="Arial" w:hAnsi="Arial" w:cs="Arial"/>
        </w:rPr>
        <w:t>e</w:t>
      </w:r>
      <w:r w:rsidRPr="008C29DC">
        <w:rPr>
          <w:rFonts w:ascii="Arial" w:hAnsi="Arial" w:cs="Arial"/>
        </w:rPr>
        <w:t xml:space="preserve">valuación del </w:t>
      </w:r>
      <w:r w:rsidR="00EE518C">
        <w:rPr>
          <w:rFonts w:ascii="Arial" w:hAnsi="Arial" w:cs="Arial"/>
        </w:rPr>
        <w:t>c</w:t>
      </w:r>
      <w:r w:rsidRPr="008C29DC">
        <w:rPr>
          <w:rFonts w:ascii="Arial" w:hAnsi="Arial" w:cs="Arial"/>
        </w:rPr>
        <w:t xml:space="preserve">urso. </w:t>
      </w:r>
      <w:r w:rsidR="00EE518C">
        <w:rPr>
          <w:rFonts w:ascii="Arial" w:hAnsi="Arial" w:cs="Arial"/>
        </w:rPr>
        <w:t xml:space="preserve">Duración: </w:t>
      </w:r>
      <w:r w:rsidRPr="008C29DC">
        <w:rPr>
          <w:rFonts w:ascii="Arial" w:hAnsi="Arial" w:cs="Arial"/>
        </w:rPr>
        <w:t>30</w:t>
      </w:r>
      <w:r w:rsidRPr="00F00938">
        <w:rPr>
          <w:rFonts w:ascii="Arial" w:hAnsi="Arial" w:cs="Arial"/>
        </w:rPr>
        <w:t xml:space="preserve"> </w:t>
      </w:r>
      <w:r w:rsidRPr="008C29DC">
        <w:rPr>
          <w:rFonts w:ascii="Arial" w:hAnsi="Arial" w:cs="Arial"/>
        </w:rPr>
        <w:t>minutos</w:t>
      </w:r>
      <w:r w:rsidR="00EE518C">
        <w:rPr>
          <w:rFonts w:ascii="Arial" w:hAnsi="Arial" w:cs="Arial"/>
        </w:rPr>
        <w:t>.</w:t>
      </w:r>
    </w:p>
    <w:p w14:paraId="4D7CDCF2" w14:textId="4E7D21F8" w:rsidR="007458E8" w:rsidRPr="008C29DC" w:rsidRDefault="007458E8" w:rsidP="00F00938">
      <w:pPr>
        <w:pStyle w:val="Prrafodelista"/>
        <w:widowControl w:val="0"/>
        <w:numPr>
          <w:ilvl w:val="0"/>
          <w:numId w:val="21"/>
        </w:numPr>
        <w:tabs>
          <w:tab w:val="left" w:pos="709"/>
        </w:tabs>
        <w:autoSpaceDE w:val="0"/>
        <w:autoSpaceDN w:val="0"/>
        <w:spacing w:after="0" w:line="240" w:lineRule="auto"/>
        <w:ind w:left="709" w:right="49" w:hanging="349"/>
        <w:contextualSpacing w:val="0"/>
        <w:jc w:val="both"/>
        <w:rPr>
          <w:rFonts w:ascii="Arial" w:hAnsi="Arial" w:cs="Arial"/>
        </w:rPr>
      </w:pPr>
      <w:r w:rsidRPr="008C29DC">
        <w:rPr>
          <w:rFonts w:ascii="Arial" w:hAnsi="Arial" w:cs="Arial"/>
        </w:rPr>
        <w:t>Actividad de refuerzo individual (lecturas, videos recomendados)</w:t>
      </w:r>
      <w:r w:rsidR="00EE518C">
        <w:rPr>
          <w:rFonts w:ascii="Arial" w:hAnsi="Arial" w:cs="Arial"/>
        </w:rPr>
        <w:t>. Duración:</w:t>
      </w:r>
      <w:r w:rsidRPr="008C29DC">
        <w:rPr>
          <w:rFonts w:ascii="Arial" w:hAnsi="Arial" w:cs="Arial"/>
        </w:rPr>
        <w:t xml:space="preserve"> </w:t>
      </w:r>
      <w:r w:rsidR="00EE518C">
        <w:rPr>
          <w:rFonts w:ascii="Arial" w:hAnsi="Arial" w:cs="Arial"/>
        </w:rPr>
        <w:t xml:space="preserve">2 </w:t>
      </w:r>
      <w:r w:rsidRPr="008C29DC">
        <w:rPr>
          <w:rFonts w:ascii="Arial" w:hAnsi="Arial" w:cs="Arial"/>
        </w:rPr>
        <w:t>horas</w:t>
      </w:r>
      <w:r w:rsidR="00E11ED5">
        <w:rPr>
          <w:rFonts w:ascii="Arial" w:hAnsi="Arial" w:cs="Arial"/>
        </w:rPr>
        <w:t>.</w:t>
      </w:r>
    </w:p>
    <w:p w14:paraId="4121FCA2" w14:textId="77777777" w:rsidR="00EE518C" w:rsidRDefault="00EE518C" w:rsidP="00EE518C">
      <w:pPr>
        <w:pStyle w:val="Ttulo1"/>
        <w:spacing w:before="0" w:line="240" w:lineRule="auto"/>
        <w:jc w:val="both"/>
        <w:rPr>
          <w:rFonts w:ascii="Arial" w:hAnsi="Arial" w:cs="Arial"/>
          <w:color w:val="auto"/>
          <w:sz w:val="22"/>
          <w:szCs w:val="22"/>
        </w:rPr>
      </w:pPr>
    </w:p>
    <w:p w14:paraId="5942244C" w14:textId="5C94D41C" w:rsidR="007458E8" w:rsidRPr="00EE518C" w:rsidRDefault="007458E8" w:rsidP="00F00938">
      <w:pPr>
        <w:pStyle w:val="Prrafodelista"/>
        <w:numPr>
          <w:ilvl w:val="0"/>
          <w:numId w:val="20"/>
        </w:numPr>
        <w:spacing w:after="0" w:line="240" w:lineRule="auto"/>
        <w:ind w:left="360"/>
        <w:jc w:val="both"/>
        <w:rPr>
          <w:rFonts w:ascii="Arial" w:hAnsi="Arial" w:cs="Arial"/>
        </w:rPr>
      </w:pPr>
      <w:r w:rsidRPr="00EE518C">
        <w:rPr>
          <w:rFonts w:ascii="Arial" w:hAnsi="Arial" w:cs="Arial"/>
        </w:rPr>
        <w:t>Recursos:</w:t>
      </w:r>
      <w:r w:rsidR="00EE518C" w:rsidRPr="00EE518C">
        <w:rPr>
          <w:rFonts w:ascii="Arial" w:hAnsi="Arial" w:cs="Arial"/>
        </w:rPr>
        <w:t xml:space="preserve"> </w:t>
      </w:r>
      <w:r w:rsidR="00EE518C">
        <w:rPr>
          <w:rFonts w:ascii="Arial" w:hAnsi="Arial" w:cs="Arial"/>
        </w:rPr>
        <w:t>p</w:t>
      </w:r>
      <w:r w:rsidRPr="00EE518C">
        <w:rPr>
          <w:rFonts w:ascii="Arial" w:hAnsi="Arial" w:cs="Arial"/>
        </w:rPr>
        <w:t>resentaciones en PowerPoint –Videos-</w:t>
      </w:r>
      <w:r w:rsidR="00EE518C">
        <w:rPr>
          <w:rFonts w:ascii="Arial" w:hAnsi="Arial" w:cs="Arial"/>
        </w:rPr>
        <w:t>; e</w:t>
      </w:r>
      <w:r w:rsidRPr="00EE518C">
        <w:rPr>
          <w:rFonts w:ascii="Arial" w:hAnsi="Arial" w:cs="Arial"/>
        </w:rPr>
        <w:t xml:space="preserve">valuación </w:t>
      </w:r>
      <w:r w:rsidR="00EE518C">
        <w:rPr>
          <w:rFonts w:ascii="Arial" w:hAnsi="Arial" w:cs="Arial"/>
        </w:rPr>
        <w:t>f</w:t>
      </w:r>
      <w:r w:rsidRPr="00EE518C">
        <w:rPr>
          <w:rFonts w:ascii="Arial" w:hAnsi="Arial" w:cs="Arial"/>
        </w:rPr>
        <w:t xml:space="preserve">inal </w:t>
      </w:r>
      <w:r w:rsidR="00EE518C">
        <w:rPr>
          <w:rFonts w:ascii="Arial" w:hAnsi="Arial" w:cs="Arial"/>
        </w:rPr>
        <w:t xml:space="preserve">en </w:t>
      </w:r>
      <w:r w:rsidRPr="00EE518C">
        <w:rPr>
          <w:rFonts w:ascii="Arial" w:hAnsi="Arial" w:cs="Arial"/>
        </w:rPr>
        <w:t>temas abordados (aplicación digital)</w:t>
      </w:r>
    </w:p>
    <w:p w14:paraId="5977574B" w14:textId="77777777" w:rsidR="007458E8" w:rsidRPr="008C29DC" w:rsidRDefault="007458E8" w:rsidP="008C29DC">
      <w:pPr>
        <w:pStyle w:val="Textoindependiente"/>
        <w:spacing w:after="0" w:line="240" w:lineRule="auto"/>
        <w:jc w:val="both"/>
        <w:rPr>
          <w:rFonts w:ascii="Arial" w:hAnsi="Arial" w:cs="Arial"/>
        </w:rPr>
      </w:pPr>
    </w:p>
    <w:p w14:paraId="542D1AA9" w14:textId="71975FCE" w:rsidR="007458E8" w:rsidRPr="00EE518C" w:rsidRDefault="007458E8" w:rsidP="00F00938">
      <w:pPr>
        <w:pStyle w:val="Prrafodelista"/>
        <w:numPr>
          <w:ilvl w:val="0"/>
          <w:numId w:val="20"/>
        </w:numPr>
        <w:spacing w:after="0" w:line="240" w:lineRule="auto"/>
        <w:ind w:left="360"/>
        <w:jc w:val="both"/>
        <w:rPr>
          <w:rFonts w:ascii="Arial" w:hAnsi="Arial" w:cs="Arial"/>
        </w:rPr>
      </w:pPr>
      <w:r w:rsidRPr="00EE518C">
        <w:rPr>
          <w:rFonts w:ascii="Arial" w:hAnsi="Arial" w:cs="Arial"/>
        </w:rPr>
        <w:t>Número de asistentes por ciclo:</w:t>
      </w:r>
      <w:r w:rsidR="00EE518C" w:rsidRPr="00EE518C">
        <w:rPr>
          <w:rFonts w:ascii="Arial" w:hAnsi="Arial" w:cs="Arial"/>
        </w:rPr>
        <w:t xml:space="preserve"> </w:t>
      </w:r>
      <w:r w:rsidRPr="00EE518C">
        <w:rPr>
          <w:rFonts w:ascii="Arial" w:hAnsi="Arial" w:cs="Arial"/>
        </w:rPr>
        <w:t>10 a 12 profesionales psicosociales que hagan parte de los servicios de la Secretaria Distrital de Integración Social o de organizaciones sociales que en su misionalidad contemplen la atención a la primera infancia.</w:t>
      </w:r>
    </w:p>
    <w:p w14:paraId="6164B15D" w14:textId="77777777" w:rsidR="007458E8" w:rsidRPr="008C29DC" w:rsidRDefault="007458E8" w:rsidP="008C29DC">
      <w:pPr>
        <w:pStyle w:val="Textoindependiente"/>
        <w:spacing w:after="0" w:line="240" w:lineRule="auto"/>
        <w:jc w:val="both"/>
        <w:rPr>
          <w:rFonts w:ascii="Arial" w:hAnsi="Arial" w:cs="Arial"/>
        </w:rPr>
      </w:pPr>
    </w:p>
    <w:p w14:paraId="6DCA7DB9" w14:textId="569EED96" w:rsidR="007458E8" w:rsidRPr="00CF006A" w:rsidRDefault="007458E8" w:rsidP="00F00938">
      <w:pPr>
        <w:pStyle w:val="Prrafodelista"/>
        <w:numPr>
          <w:ilvl w:val="0"/>
          <w:numId w:val="20"/>
        </w:numPr>
        <w:spacing w:after="0" w:line="240" w:lineRule="auto"/>
        <w:ind w:left="360"/>
        <w:jc w:val="both"/>
        <w:rPr>
          <w:rFonts w:ascii="Arial" w:hAnsi="Arial" w:cs="Arial"/>
        </w:rPr>
      </w:pPr>
      <w:r w:rsidRPr="00CF006A">
        <w:rPr>
          <w:rFonts w:ascii="Arial" w:hAnsi="Arial" w:cs="Arial"/>
        </w:rPr>
        <w:lastRenderedPageBreak/>
        <w:t xml:space="preserve">Soporte de </w:t>
      </w:r>
      <w:r w:rsidR="00754ABF">
        <w:rPr>
          <w:rFonts w:ascii="Arial" w:hAnsi="Arial" w:cs="Arial"/>
        </w:rPr>
        <w:t>a</w:t>
      </w:r>
      <w:r w:rsidRPr="00CF006A">
        <w:rPr>
          <w:rFonts w:ascii="Arial" w:hAnsi="Arial" w:cs="Arial"/>
        </w:rPr>
        <w:t>sis</w:t>
      </w:r>
      <w:r w:rsidR="00CF006A" w:rsidRPr="00CF006A">
        <w:rPr>
          <w:rFonts w:ascii="Arial" w:hAnsi="Arial" w:cs="Arial"/>
        </w:rPr>
        <w:t xml:space="preserve">tencia: el profesional responsable del ciclo de cualificación en la primera sesión debe diligenciar de manera manual o digital el </w:t>
      </w:r>
      <w:r w:rsidR="00CF006A">
        <w:rPr>
          <w:rFonts w:ascii="Arial" w:hAnsi="Arial" w:cs="Arial"/>
        </w:rPr>
        <w:t>F</w:t>
      </w:r>
      <w:r w:rsidR="00CF006A" w:rsidRPr="00CF006A">
        <w:rPr>
          <w:rFonts w:ascii="Arial" w:hAnsi="Arial" w:cs="Arial"/>
        </w:rPr>
        <w:t>ormato ficha SIRBE talleres y/o cursos subdirección para la infancia información básica y transversa</w:t>
      </w:r>
      <w:r w:rsidRPr="00CF006A">
        <w:rPr>
          <w:rFonts w:ascii="Arial" w:hAnsi="Arial" w:cs="Arial"/>
        </w:rPr>
        <w:t xml:space="preserve"> </w:t>
      </w:r>
      <w:r w:rsidR="00CF006A">
        <w:rPr>
          <w:rFonts w:ascii="Arial" w:hAnsi="Arial" w:cs="Arial"/>
        </w:rPr>
        <w:t>(</w:t>
      </w:r>
      <w:r w:rsidRPr="00CF006A">
        <w:rPr>
          <w:rFonts w:ascii="Arial" w:hAnsi="Arial" w:cs="Arial"/>
        </w:rPr>
        <w:t>FOR-PSS-330</w:t>
      </w:r>
      <w:r w:rsidR="00CF006A">
        <w:rPr>
          <w:rFonts w:ascii="Arial" w:hAnsi="Arial" w:cs="Arial"/>
        </w:rPr>
        <w:t>), e</w:t>
      </w:r>
      <w:r w:rsidRPr="00CF006A">
        <w:rPr>
          <w:rFonts w:ascii="Arial" w:hAnsi="Arial" w:cs="Arial"/>
        </w:rPr>
        <w:t xml:space="preserve">n el espacio de firma </w:t>
      </w:r>
      <w:r w:rsidR="00CF006A">
        <w:rPr>
          <w:rFonts w:ascii="Arial" w:hAnsi="Arial" w:cs="Arial"/>
        </w:rPr>
        <w:t xml:space="preserve">debe registrar </w:t>
      </w:r>
      <w:r w:rsidRPr="00CF006A">
        <w:rPr>
          <w:rFonts w:ascii="Arial" w:hAnsi="Arial" w:cs="Arial"/>
        </w:rPr>
        <w:t xml:space="preserve">la palabra </w:t>
      </w:r>
      <w:r w:rsidR="00CF006A" w:rsidRPr="00CF006A">
        <w:rPr>
          <w:rFonts w:ascii="Arial" w:hAnsi="Arial" w:cs="Arial"/>
          <w:i/>
          <w:iCs/>
        </w:rPr>
        <w:t>“</w:t>
      </w:r>
      <w:r w:rsidRPr="00CF006A">
        <w:rPr>
          <w:rFonts w:ascii="Arial" w:hAnsi="Arial" w:cs="Arial"/>
          <w:i/>
          <w:iCs/>
        </w:rPr>
        <w:t>VIRTUAL</w:t>
      </w:r>
      <w:r w:rsidR="00CF006A" w:rsidRPr="00CF006A">
        <w:rPr>
          <w:rFonts w:ascii="Arial" w:hAnsi="Arial" w:cs="Arial"/>
          <w:i/>
          <w:iCs/>
        </w:rPr>
        <w:t>”</w:t>
      </w:r>
      <w:r w:rsidR="00CF006A">
        <w:rPr>
          <w:rFonts w:ascii="Arial" w:hAnsi="Arial" w:cs="Arial"/>
          <w:i/>
          <w:iCs/>
        </w:rPr>
        <w:t xml:space="preserve"> </w:t>
      </w:r>
      <w:r w:rsidR="00CF006A" w:rsidRPr="00CF006A">
        <w:rPr>
          <w:rFonts w:ascii="Arial" w:hAnsi="Arial" w:cs="Arial"/>
        </w:rPr>
        <w:t xml:space="preserve">y </w:t>
      </w:r>
      <w:r w:rsidRPr="00CF006A">
        <w:rPr>
          <w:rFonts w:ascii="Arial" w:hAnsi="Arial" w:cs="Arial"/>
        </w:rPr>
        <w:t>debe captura</w:t>
      </w:r>
      <w:r w:rsidR="00CF006A">
        <w:rPr>
          <w:rFonts w:ascii="Arial" w:hAnsi="Arial" w:cs="Arial"/>
        </w:rPr>
        <w:t>r</w:t>
      </w:r>
      <w:r w:rsidRPr="00CF006A">
        <w:rPr>
          <w:rFonts w:ascii="Arial" w:hAnsi="Arial" w:cs="Arial"/>
        </w:rPr>
        <w:t xml:space="preserve"> </w:t>
      </w:r>
      <w:r w:rsidR="00CF006A">
        <w:rPr>
          <w:rFonts w:ascii="Arial" w:hAnsi="Arial" w:cs="Arial"/>
        </w:rPr>
        <w:t xml:space="preserve">la </w:t>
      </w:r>
      <w:r w:rsidRPr="00CF006A">
        <w:rPr>
          <w:rFonts w:ascii="Arial" w:hAnsi="Arial" w:cs="Arial"/>
        </w:rPr>
        <w:t xml:space="preserve">pantalla </w:t>
      </w:r>
      <w:r w:rsidR="00CF006A">
        <w:rPr>
          <w:rFonts w:ascii="Arial" w:hAnsi="Arial" w:cs="Arial"/>
        </w:rPr>
        <w:t xml:space="preserve">de la plataforma virtual empleada </w:t>
      </w:r>
      <w:r w:rsidRPr="00CF006A">
        <w:rPr>
          <w:rFonts w:ascii="Arial" w:hAnsi="Arial" w:cs="Arial"/>
        </w:rPr>
        <w:t>en la que se evidencien los asistentes.</w:t>
      </w:r>
    </w:p>
    <w:p w14:paraId="0C461C1E" w14:textId="77777777" w:rsidR="007458E8" w:rsidRPr="008C29DC" w:rsidRDefault="007458E8" w:rsidP="00B46EE5">
      <w:pPr>
        <w:pStyle w:val="Textoindependiente"/>
        <w:spacing w:after="0" w:line="240" w:lineRule="auto"/>
        <w:ind w:right="-234"/>
        <w:jc w:val="both"/>
        <w:rPr>
          <w:rFonts w:ascii="Arial" w:hAnsi="Arial" w:cs="Arial"/>
        </w:rPr>
      </w:pPr>
    </w:p>
    <w:p w14:paraId="78B172C0" w14:textId="0B5351E3" w:rsidR="007458E8" w:rsidRPr="008C29DC" w:rsidRDefault="007458E8" w:rsidP="00F00938">
      <w:pPr>
        <w:pStyle w:val="Textoindependiente"/>
        <w:spacing w:after="0" w:line="240" w:lineRule="auto"/>
        <w:ind w:left="360" w:right="-234"/>
        <w:jc w:val="both"/>
        <w:rPr>
          <w:rFonts w:ascii="Arial" w:hAnsi="Arial" w:cs="Arial"/>
        </w:rPr>
      </w:pPr>
      <w:r w:rsidRPr="008C29DC">
        <w:rPr>
          <w:rFonts w:ascii="Arial" w:hAnsi="Arial" w:cs="Arial"/>
        </w:rPr>
        <w:t xml:space="preserve">En la segunda sesión </w:t>
      </w:r>
      <w:r w:rsidR="00CF006A">
        <w:rPr>
          <w:rFonts w:ascii="Arial" w:hAnsi="Arial" w:cs="Arial"/>
        </w:rPr>
        <w:t xml:space="preserve">el profesional del equipo técnico lactancia materna de la Subdirección para la Infancia </w:t>
      </w:r>
      <w:r w:rsidRPr="008C29DC">
        <w:rPr>
          <w:rFonts w:ascii="Arial" w:hAnsi="Arial" w:cs="Arial"/>
        </w:rPr>
        <w:t xml:space="preserve">debe diligenciar </w:t>
      </w:r>
      <w:r w:rsidR="00CF006A">
        <w:rPr>
          <w:rFonts w:ascii="Arial" w:hAnsi="Arial" w:cs="Arial"/>
        </w:rPr>
        <w:t>en su totalidad el Formato p</w:t>
      </w:r>
      <w:r w:rsidRPr="008C29DC">
        <w:rPr>
          <w:rFonts w:ascii="Arial" w:hAnsi="Arial" w:cs="Arial"/>
        </w:rPr>
        <w:t xml:space="preserve">lanilla de asistencia </w:t>
      </w:r>
      <w:r w:rsidR="00CF006A">
        <w:rPr>
          <w:rFonts w:ascii="Arial" w:hAnsi="Arial" w:cs="Arial"/>
        </w:rPr>
        <w:t>(</w:t>
      </w:r>
      <w:r w:rsidRPr="008C29DC">
        <w:rPr>
          <w:rFonts w:ascii="Arial" w:hAnsi="Arial" w:cs="Arial"/>
        </w:rPr>
        <w:t>FOR-BS-047</w:t>
      </w:r>
      <w:r w:rsidR="00CF006A">
        <w:rPr>
          <w:rFonts w:ascii="Arial" w:hAnsi="Arial" w:cs="Arial"/>
        </w:rPr>
        <w:t>)</w:t>
      </w:r>
      <w:r w:rsidRPr="008C29DC">
        <w:rPr>
          <w:rFonts w:ascii="Arial" w:hAnsi="Arial" w:cs="Arial"/>
        </w:rPr>
        <w:t xml:space="preserve"> </w:t>
      </w:r>
      <w:r w:rsidR="00881000">
        <w:rPr>
          <w:rFonts w:ascii="Arial" w:hAnsi="Arial" w:cs="Arial"/>
        </w:rPr>
        <w:t xml:space="preserve">y </w:t>
      </w:r>
      <w:r w:rsidR="00B46EE5" w:rsidRPr="00FF243D">
        <w:rPr>
          <w:rFonts w:ascii="Arial" w:hAnsi="Arial" w:cs="Arial"/>
        </w:rPr>
        <w:t xml:space="preserve">en </w:t>
      </w:r>
      <w:r w:rsidR="00B46EE5">
        <w:rPr>
          <w:rFonts w:ascii="Arial" w:hAnsi="Arial" w:cs="Arial"/>
        </w:rPr>
        <w:t xml:space="preserve">la columna denominada </w:t>
      </w:r>
      <w:r w:rsidR="00B46EE5" w:rsidRPr="00564852">
        <w:rPr>
          <w:rFonts w:ascii="Arial" w:hAnsi="Arial" w:cs="Arial"/>
          <w:i/>
          <w:iCs/>
        </w:rPr>
        <w:t>“firma”</w:t>
      </w:r>
      <w:r w:rsidR="00B46EE5" w:rsidRPr="00FF243D">
        <w:rPr>
          <w:rFonts w:ascii="Arial" w:hAnsi="Arial" w:cs="Arial"/>
        </w:rPr>
        <w:t xml:space="preserve"> </w:t>
      </w:r>
      <w:r w:rsidR="00B46EE5">
        <w:rPr>
          <w:rFonts w:ascii="Arial" w:hAnsi="Arial" w:cs="Arial"/>
        </w:rPr>
        <w:t xml:space="preserve">se registra la </w:t>
      </w:r>
      <w:r w:rsidR="00B46EE5" w:rsidRPr="00FF243D">
        <w:rPr>
          <w:rFonts w:ascii="Arial" w:hAnsi="Arial" w:cs="Arial"/>
        </w:rPr>
        <w:t>palabra “VIRTUAL”</w:t>
      </w:r>
      <w:r w:rsidR="00B46EE5">
        <w:rPr>
          <w:rFonts w:ascii="Arial" w:hAnsi="Arial" w:cs="Arial"/>
        </w:rPr>
        <w:t xml:space="preserve"> </w:t>
      </w:r>
      <w:r w:rsidR="00B46EE5" w:rsidRPr="00CF006A">
        <w:rPr>
          <w:rFonts w:ascii="Arial" w:hAnsi="Arial" w:cs="Arial"/>
        </w:rPr>
        <w:t>y debe captura</w:t>
      </w:r>
      <w:r w:rsidR="00B46EE5">
        <w:rPr>
          <w:rFonts w:ascii="Arial" w:hAnsi="Arial" w:cs="Arial"/>
        </w:rPr>
        <w:t>r</w:t>
      </w:r>
      <w:r w:rsidR="00B46EE5" w:rsidRPr="00CF006A">
        <w:rPr>
          <w:rFonts w:ascii="Arial" w:hAnsi="Arial" w:cs="Arial"/>
        </w:rPr>
        <w:t xml:space="preserve"> </w:t>
      </w:r>
      <w:r w:rsidR="00B46EE5">
        <w:rPr>
          <w:rFonts w:ascii="Arial" w:hAnsi="Arial" w:cs="Arial"/>
        </w:rPr>
        <w:t xml:space="preserve">la </w:t>
      </w:r>
      <w:r w:rsidR="00B46EE5" w:rsidRPr="00CF006A">
        <w:rPr>
          <w:rFonts w:ascii="Arial" w:hAnsi="Arial" w:cs="Arial"/>
        </w:rPr>
        <w:t xml:space="preserve">pantalla </w:t>
      </w:r>
      <w:r w:rsidR="00B46EE5">
        <w:rPr>
          <w:rFonts w:ascii="Arial" w:hAnsi="Arial" w:cs="Arial"/>
        </w:rPr>
        <w:t xml:space="preserve">de la plataforma virtual empleada </w:t>
      </w:r>
      <w:r w:rsidR="00B46EE5" w:rsidRPr="00CF006A">
        <w:rPr>
          <w:rFonts w:ascii="Arial" w:hAnsi="Arial" w:cs="Arial"/>
        </w:rPr>
        <w:t>en la que se evidencien los asistentes.</w:t>
      </w:r>
    </w:p>
    <w:p w14:paraId="4A8C375F" w14:textId="77777777" w:rsidR="007458E8" w:rsidRPr="008C29DC" w:rsidRDefault="007458E8" w:rsidP="008C29DC">
      <w:pPr>
        <w:pStyle w:val="Textoindependiente"/>
        <w:spacing w:after="0" w:line="240" w:lineRule="auto"/>
        <w:jc w:val="both"/>
        <w:rPr>
          <w:rFonts w:ascii="Arial" w:hAnsi="Arial" w:cs="Arial"/>
        </w:rPr>
      </w:pPr>
    </w:p>
    <w:p w14:paraId="698CA338" w14:textId="757D95E4" w:rsidR="007458E8" w:rsidRPr="00B46EE5" w:rsidRDefault="007458E8" w:rsidP="00F00938">
      <w:pPr>
        <w:pStyle w:val="Prrafodelista"/>
        <w:numPr>
          <w:ilvl w:val="0"/>
          <w:numId w:val="20"/>
        </w:numPr>
        <w:spacing w:after="0" w:line="240" w:lineRule="auto"/>
        <w:ind w:left="360"/>
        <w:jc w:val="both"/>
        <w:rPr>
          <w:rFonts w:ascii="Arial" w:hAnsi="Arial" w:cs="Arial"/>
        </w:rPr>
      </w:pPr>
      <w:r w:rsidRPr="00B46EE5">
        <w:rPr>
          <w:rFonts w:ascii="Arial" w:hAnsi="Arial" w:cs="Arial"/>
        </w:rPr>
        <w:t>Aprobación del</w:t>
      </w:r>
      <w:r w:rsidRPr="00B46EE5">
        <w:rPr>
          <w:rFonts w:ascii="Arial" w:hAnsi="Arial" w:cs="Arial"/>
          <w:spacing w:val="-3"/>
        </w:rPr>
        <w:t xml:space="preserve"> </w:t>
      </w:r>
      <w:r w:rsidRPr="00B46EE5">
        <w:rPr>
          <w:rFonts w:ascii="Arial" w:hAnsi="Arial" w:cs="Arial"/>
        </w:rPr>
        <w:t>curso:</w:t>
      </w:r>
      <w:r w:rsidR="00B46EE5" w:rsidRPr="00B46EE5">
        <w:rPr>
          <w:rFonts w:ascii="Arial" w:hAnsi="Arial" w:cs="Arial"/>
        </w:rPr>
        <w:t xml:space="preserve"> </w:t>
      </w:r>
      <w:r w:rsidR="00B46EE5">
        <w:rPr>
          <w:rFonts w:ascii="Arial" w:hAnsi="Arial" w:cs="Arial"/>
        </w:rPr>
        <w:t xml:space="preserve">la cualificación virtual en lactancia materna y alimentación infantil saludable es aprobada por los profesionales psicosociales que participen </w:t>
      </w:r>
      <w:r w:rsidRPr="00B46EE5">
        <w:rPr>
          <w:rFonts w:ascii="Arial" w:hAnsi="Arial" w:cs="Arial"/>
        </w:rPr>
        <w:t>las doce horas en las dos sesiones programadas y env</w:t>
      </w:r>
      <w:r w:rsidR="00B46EE5">
        <w:rPr>
          <w:rFonts w:ascii="Arial" w:hAnsi="Arial" w:cs="Arial"/>
        </w:rPr>
        <w:t xml:space="preserve">íen </w:t>
      </w:r>
      <w:r w:rsidRPr="00B46EE5">
        <w:rPr>
          <w:rFonts w:ascii="Arial" w:hAnsi="Arial" w:cs="Arial"/>
        </w:rPr>
        <w:t>la bitácora de casos totalmente</w:t>
      </w:r>
      <w:r w:rsidRPr="00B46EE5">
        <w:rPr>
          <w:rFonts w:ascii="Arial" w:hAnsi="Arial" w:cs="Arial"/>
          <w:spacing w:val="-1"/>
        </w:rPr>
        <w:t xml:space="preserve"> </w:t>
      </w:r>
      <w:r w:rsidRPr="00B46EE5">
        <w:rPr>
          <w:rFonts w:ascii="Arial" w:hAnsi="Arial" w:cs="Arial"/>
        </w:rPr>
        <w:t>diligenciada.</w:t>
      </w:r>
    </w:p>
    <w:p w14:paraId="1D643E46" w14:textId="65BEEAB4" w:rsidR="00B46EE5" w:rsidRDefault="00B46EE5" w:rsidP="00524D18">
      <w:pPr>
        <w:spacing w:after="0" w:line="240" w:lineRule="auto"/>
        <w:jc w:val="both"/>
        <w:rPr>
          <w:rFonts w:ascii="Arial" w:hAnsi="Arial" w:cs="Arial"/>
        </w:rPr>
      </w:pPr>
    </w:p>
    <w:p w14:paraId="683EDD78" w14:textId="77777777" w:rsidR="00E11ED5" w:rsidRPr="003458AB" w:rsidRDefault="00E11ED5" w:rsidP="00524D18">
      <w:pPr>
        <w:spacing w:after="0" w:line="240" w:lineRule="auto"/>
        <w:jc w:val="both"/>
        <w:rPr>
          <w:rFonts w:ascii="Arial" w:hAnsi="Arial" w:cs="Arial"/>
        </w:rPr>
      </w:pPr>
    </w:p>
    <w:p w14:paraId="6FD7D325" w14:textId="7806395F" w:rsidR="00524D18" w:rsidRPr="003458AB" w:rsidRDefault="00524D18" w:rsidP="00524D18">
      <w:pPr>
        <w:pStyle w:val="Prrafodelista"/>
        <w:numPr>
          <w:ilvl w:val="0"/>
          <w:numId w:val="14"/>
        </w:numPr>
        <w:tabs>
          <w:tab w:val="num" w:pos="720"/>
        </w:tabs>
        <w:spacing w:after="0" w:line="240" w:lineRule="auto"/>
        <w:jc w:val="both"/>
        <w:rPr>
          <w:rFonts w:ascii="Arial" w:hAnsi="Arial" w:cs="Arial"/>
        </w:rPr>
      </w:pPr>
      <w:r w:rsidRPr="003458AB">
        <w:rPr>
          <w:rFonts w:ascii="Arial" w:hAnsi="Arial" w:cs="Arial"/>
        </w:rPr>
        <w:t>Observaciones</w:t>
      </w:r>
    </w:p>
    <w:p w14:paraId="21D3DC70" w14:textId="77777777" w:rsidR="00524D18" w:rsidRPr="003458AB" w:rsidRDefault="00524D18" w:rsidP="00524D18">
      <w:pPr>
        <w:spacing w:after="0" w:line="240" w:lineRule="auto"/>
        <w:jc w:val="both"/>
        <w:rPr>
          <w:rFonts w:ascii="Arial" w:hAnsi="Arial" w:cs="Arial"/>
        </w:rPr>
      </w:pPr>
    </w:p>
    <w:p w14:paraId="2A5A49B6" w14:textId="77777777" w:rsidR="007458E8" w:rsidRPr="00B46EE5" w:rsidRDefault="007458E8" w:rsidP="00F00938">
      <w:pPr>
        <w:pStyle w:val="Prrafodelista"/>
        <w:numPr>
          <w:ilvl w:val="0"/>
          <w:numId w:val="20"/>
        </w:numPr>
        <w:spacing w:after="0" w:line="240" w:lineRule="auto"/>
        <w:ind w:left="360"/>
        <w:jc w:val="both"/>
        <w:rPr>
          <w:rFonts w:ascii="Arial" w:hAnsi="Arial" w:cs="Arial"/>
        </w:rPr>
      </w:pPr>
      <w:r w:rsidRPr="00B46EE5">
        <w:rPr>
          <w:rFonts w:ascii="Arial" w:hAnsi="Arial" w:cs="Arial"/>
        </w:rPr>
        <w:t>Este curso virtual se adelantará mientras continúe la restricción para desarrollar actividades grupales presenciales o se inicie el desarrollo de éste por medio de la plataforma MOODLE.</w:t>
      </w:r>
    </w:p>
    <w:p w14:paraId="3B7D4EEA" w14:textId="5F518362" w:rsidR="00524D18" w:rsidRPr="00F00938" w:rsidRDefault="00524D18" w:rsidP="00F00938">
      <w:pPr>
        <w:spacing w:after="0" w:line="240" w:lineRule="auto"/>
        <w:jc w:val="both"/>
        <w:rPr>
          <w:rFonts w:ascii="Arial" w:hAnsi="Arial" w:cs="Arial"/>
        </w:rPr>
      </w:pPr>
    </w:p>
    <w:p w14:paraId="50D5BB06" w14:textId="66998047" w:rsidR="00B46EE5" w:rsidRPr="00025189" w:rsidRDefault="00B46EE5" w:rsidP="00F00938">
      <w:pPr>
        <w:pStyle w:val="Prrafodelista"/>
        <w:numPr>
          <w:ilvl w:val="0"/>
          <w:numId w:val="20"/>
        </w:numPr>
        <w:spacing w:after="0" w:line="240" w:lineRule="auto"/>
        <w:ind w:left="360"/>
        <w:jc w:val="both"/>
        <w:rPr>
          <w:rFonts w:ascii="Arial" w:eastAsia="Times New Roman" w:hAnsi="Arial" w:cs="Arial"/>
          <w:color w:val="000000"/>
          <w:lang w:val="es-ES" w:eastAsia="es-CO"/>
        </w:rPr>
      </w:pPr>
      <w:r>
        <w:rPr>
          <w:rFonts w:ascii="Arial" w:hAnsi="Arial" w:cs="Arial"/>
        </w:rPr>
        <w:t xml:space="preserve">Se puede consultar información adicional del diligenciamiento </w:t>
      </w:r>
      <w:r w:rsidR="00146771">
        <w:rPr>
          <w:rFonts w:ascii="Arial" w:hAnsi="Arial" w:cs="Arial"/>
        </w:rPr>
        <w:t>d</w:t>
      </w:r>
      <w:r w:rsidRPr="00F00938">
        <w:rPr>
          <w:rFonts w:ascii="Arial" w:hAnsi="Arial" w:cs="Arial"/>
        </w:rPr>
        <w:t xml:space="preserve">el Formato </w:t>
      </w:r>
      <w:r>
        <w:rPr>
          <w:rFonts w:ascii="Arial" w:hAnsi="Arial" w:cs="Arial"/>
        </w:rPr>
        <w:t>f</w:t>
      </w:r>
      <w:r w:rsidRPr="008C76D8">
        <w:rPr>
          <w:rFonts w:ascii="Arial" w:hAnsi="Arial" w:cs="Arial"/>
        </w:rPr>
        <w:t xml:space="preserve">icha SIRBE </w:t>
      </w:r>
      <w:r w:rsidRPr="00F00938">
        <w:rPr>
          <w:rFonts w:ascii="Arial" w:hAnsi="Arial" w:cs="Arial"/>
        </w:rPr>
        <w:t>Talleres y/o cursos</w:t>
      </w:r>
      <w:r w:rsidRPr="00067DF8">
        <w:rPr>
          <w:rFonts w:ascii="Arial" w:eastAsia="Times New Roman" w:hAnsi="Arial" w:cs="Arial"/>
          <w:lang w:val="es-ES" w:eastAsia="es-CO"/>
        </w:rPr>
        <w:t xml:space="preserve"> Subdirección para la Infancia información básica y transversal</w:t>
      </w:r>
      <w:r w:rsidRPr="008C76D8">
        <w:rPr>
          <w:rFonts w:ascii="Arial" w:eastAsia="Times New Roman" w:hAnsi="Arial" w:cs="Arial"/>
          <w:color w:val="000000" w:themeColor="text1"/>
          <w:lang w:val="es-ES" w:eastAsia="es-CO"/>
        </w:rPr>
        <w:t xml:space="preserve"> (FOR-PSS-330)</w:t>
      </w:r>
      <w:r>
        <w:rPr>
          <w:rFonts w:ascii="Arial" w:eastAsia="Times New Roman" w:hAnsi="Arial" w:cs="Arial"/>
          <w:color w:val="000000"/>
          <w:lang w:val="es-ES" w:eastAsia="es-CO"/>
        </w:rPr>
        <w:t xml:space="preserve"> en el </w:t>
      </w:r>
      <w:r w:rsidRPr="00025189">
        <w:rPr>
          <w:rFonts w:ascii="Arial" w:eastAsia="Times New Roman" w:hAnsi="Arial" w:cs="Arial"/>
          <w:color w:val="000000"/>
          <w:lang w:val="es-ES" w:eastAsia="es-CO"/>
        </w:rPr>
        <w:t>Manual prestación de servicios sociales y estrategias de atención a cargo técnicamente de la subdirección para la infancia durante la emergencia ocasionada por la COVID</w:t>
      </w:r>
      <w:r w:rsidR="00754ABF">
        <w:rPr>
          <w:rFonts w:ascii="Arial" w:eastAsia="Times New Roman" w:hAnsi="Arial" w:cs="Arial"/>
          <w:color w:val="000000"/>
          <w:lang w:val="es-ES" w:eastAsia="es-CO"/>
        </w:rPr>
        <w:t>-</w:t>
      </w:r>
      <w:r w:rsidRPr="00025189">
        <w:rPr>
          <w:rFonts w:ascii="Arial" w:eastAsia="Times New Roman" w:hAnsi="Arial" w:cs="Arial"/>
          <w:color w:val="000000"/>
          <w:lang w:val="es-ES" w:eastAsia="es-CO"/>
        </w:rPr>
        <w:t>19 (MNL-PSS-007)</w:t>
      </w:r>
      <w:r>
        <w:rPr>
          <w:rFonts w:ascii="Arial" w:eastAsia="Times New Roman" w:hAnsi="Arial" w:cs="Arial"/>
          <w:color w:val="000000"/>
          <w:lang w:val="es-ES" w:eastAsia="es-CO"/>
        </w:rPr>
        <w:t>.</w:t>
      </w:r>
      <w:r w:rsidRPr="00025189">
        <w:rPr>
          <w:rFonts w:ascii="Arial" w:eastAsia="Times New Roman" w:hAnsi="Arial" w:cs="Arial"/>
          <w:color w:val="000000"/>
          <w:lang w:val="es-ES" w:eastAsia="es-CO"/>
        </w:rPr>
        <w:t xml:space="preserve">  </w:t>
      </w:r>
    </w:p>
    <w:p w14:paraId="313F155B" w14:textId="05A2922B" w:rsidR="007A1775" w:rsidRDefault="007A1775" w:rsidP="00524D18">
      <w:pPr>
        <w:spacing w:after="0" w:line="240" w:lineRule="auto"/>
        <w:jc w:val="both"/>
        <w:rPr>
          <w:rFonts w:ascii="Arial" w:hAnsi="Arial" w:cs="Arial"/>
        </w:rPr>
      </w:pPr>
    </w:p>
    <w:p w14:paraId="48CE1F5D" w14:textId="77777777" w:rsidR="00E11ED5" w:rsidRPr="003458AB" w:rsidRDefault="00E11ED5" w:rsidP="00524D18">
      <w:pPr>
        <w:spacing w:after="0" w:line="240" w:lineRule="auto"/>
        <w:jc w:val="both"/>
        <w:rPr>
          <w:rFonts w:ascii="Arial" w:hAnsi="Arial" w:cs="Arial"/>
        </w:rPr>
      </w:pPr>
    </w:p>
    <w:p w14:paraId="38860594" w14:textId="2134E15F" w:rsidR="00CE5C7B" w:rsidRPr="003458AB" w:rsidRDefault="00524D18" w:rsidP="00524D18">
      <w:pPr>
        <w:pStyle w:val="Prrafodelista"/>
        <w:numPr>
          <w:ilvl w:val="0"/>
          <w:numId w:val="14"/>
        </w:numPr>
        <w:tabs>
          <w:tab w:val="num" w:pos="720"/>
        </w:tabs>
        <w:spacing w:after="0" w:line="240" w:lineRule="auto"/>
        <w:jc w:val="both"/>
        <w:rPr>
          <w:rFonts w:ascii="Arial" w:hAnsi="Arial" w:cs="Arial"/>
        </w:rPr>
      </w:pPr>
      <w:r w:rsidRPr="003458AB">
        <w:rPr>
          <w:rFonts w:ascii="Arial" w:hAnsi="Arial" w:cs="Arial"/>
        </w:rPr>
        <w:t>Administración del instructivo</w:t>
      </w:r>
    </w:p>
    <w:p w14:paraId="28E97082" w14:textId="77777777" w:rsidR="00524D18" w:rsidRPr="003458AB" w:rsidRDefault="00524D18" w:rsidP="00524D18">
      <w:pPr>
        <w:spacing w:after="0" w:line="240" w:lineRule="auto"/>
        <w:jc w:val="both"/>
        <w:rPr>
          <w:rFonts w:ascii="Arial" w:hAnsi="Arial" w:cs="Arial"/>
          <w:i/>
        </w:rPr>
      </w:pPr>
    </w:p>
    <w:p w14:paraId="4565DCE3" w14:textId="4A6ADC8D" w:rsidR="00524D18" w:rsidRPr="007458E8" w:rsidRDefault="007458E8" w:rsidP="00524D18">
      <w:pPr>
        <w:pStyle w:val="Sangradetextonormal"/>
        <w:ind w:left="0" w:right="-29"/>
        <w:rPr>
          <w:rFonts w:ascii="Arial" w:hAnsi="Arial" w:cs="Arial"/>
          <w:iCs/>
          <w:color w:val="auto"/>
          <w:szCs w:val="22"/>
          <w:lang w:val="es-CO" w:eastAsia="es-CO"/>
        </w:rPr>
      </w:pPr>
      <w:r w:rsidRPr="007458E8">
        <w:rPr>
          <w:rFonts w:ascii="Arial" w:hAnsi="Arial" w:cs="Arial"/>
          <w:iCs/>
          <w:color w:val="auto"/>
          <w:szCs w:val="22"/>
          <w:lang w:val="es-CO" w:eastAsia="es-CO"/>
        </w:rPr>
        <w:t>Dirección Poblacional – Subdirección para la Infancia</w:t>
      </w:r>
    </w:p>
    <w:p w14:paraId="19207511" w14:textId="43A6B16B" w:rsidR="007A1775" w:rsidRDefault="007A1775" w:rsidP="00524D18">
      <w:pPr>
        <w:spacing w:after="0" w:line="240" w:lineRule="auto"/>
        <w:jc w:val="both"/>
        <w:rPr>
          <w:rFonts w:ascii="Arial" w:hAnsi="Arial" w:cs="Arial"/>
        </w:rPr>
      </w:pPr>
    </w:p>
    <w:p w14:paraId="6CF12A50" w14:textId="77777777" w:rsidR="00E11ED5" w:rsidRPr="003458AB" w:rsidRDefault="00E11ED5" w:rsidP="00524D18">
      <w:pPr>
        <w:spacing w:after="0" w:line="240" w:lineRule="auto"/>
        <w:jc w:val="both"/>
        <w:rPr>
          <w:rFonts w:ascii="Arial" w:hAnsi="Arial" w:cs="Arial"/>
        </w:rPr>
      </w:pPr>
    </w:p>
    <w:p w14:paraId="488D2B82" w14:textId="02F795E9" w:rsidR="007D37EA" w:rsidRDefault="007A1775" w:rsidP="00BC79F5">
      <w:pPr>
        <w:pStyle w:val="Prrafodelista"/>
        <w:numPr>
          <w:ilvl w:val="0"/>
          <w:numId w:val="14"/>
        </w:numPr>
        <w:tabs>
          <w:tab w:val="num" w:pos="720"/>
        </w:tabs>
        <w:spacing w:after="0" w:line="240" w:lineRule="auto"/>
        <w:jc w:val="both"/>
        <w:rPr>
          <w:rFonts w:ascii="Arial" w:hAnsi="Arial" w:cs="Arial"/>
        </w:rPr>
      </w:pPr>
      <w:r w:rsidRPr="0029110D">
        <w:rPr>
          <w:rFonts w:ascii="Arial" w:hAnsi="Arial" w:cs="Arial"/>
        </w:rPr>
        <w:t>Aprobación del documento</w:t>
      </w:r>
    </w:p>
    <w:p w14:paraId="6F3EBF91" w14:textId="77777777" w:rsidR="00E11ED5" w:rsidRPr="00F00938" w:rsidRDefault="00E11ED5" w:rsidP="00F0093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993"/>
        <w:gridCol w:w="2268"/>
        <w:gridCol w:w="3323"/>
        <w:gridCol w:w="2249"/>
      </w:tblGrid>
      <w:tr w:rsidR="007D37EA" w:rsidRPr="003458AB" w14:paraId="3B91207C" w14:textId="77777777" w:rsidTr="00F00938">
        <w:trPr>
          <w:trHeight w:val="294"/>
          <w:jc w:val="center"/>
        </w:trPr>
        <w:tc>
          <w:tcPr>
            <w:tcW w:w="993" w:type="dxa"/>
            <w:tcBorders>
              <w:top w:val="nil"/>
              <w:left w:val="nil"/>
              <w:bottom w:val="single" w:sz="4" w:space="0" w:color="auto"/>
              <w:right w:val="single" w:sz="4" w:space="0" w:color="auto"/>
            </w:tcBorders>
            <w:vAlign w:val="center"/>
          </w:tcPr>
          <w:p w14:paraId="78877039" w14:textId="77777777" w:rsidR="007D37EA" w:rsidRPr="003458AB" w:rsidRDefault="007D37EA" w:rsidP="00474EFE">
            <w:pPr>
              <w:jc w:val="both"/>
              <w:rPr>
                <w:rFonts w:ascii="Arial" w:hAnsi="Arial" w:cs="Arial"/>
                <w:sz w:val="16"/>
              </w:rPr>
            </w:pPr>
          </w:p>
        </w:tc>
        <w:tc>
          <w:tcPr>
            <w:tcW w:w="2268" w:type="dxa"/>
            <w:tcBorders>
              <w:left w:val="single" w:sz="4" w:space="0" w:color="auto"/>
            </w:tcBorders>
            <w:vAlign w:val="center"/>
          </w:tcPr>
          <w:p w14:paraId="7EE93F8D" w14:textId="77777777" w:rsidR="007D37EA" w:rsidRPr="003458AB" w:rsidRDefault="007D37EA" w:rsidP="00474EFE">
            <w:pPr>
              <w:jc w:val="center"/>
              <w:rPr>
                <w:rFonts w:ascii="Arial" w:hAnsi="Arial" w:cs="Arial"/>
                <w:sz w:val="16"/>
              </w:rPr>
            </w:pPr>
            <w:r w:rsidRPr="003458AB">
              <w:rPr>
                <w:rFonts w:ascii="Arial" w:hAnsi="Arial" w:cs="Arial"/>
                <w:sz w:val="16"/>
              </w:rPr>
              <w:t>Elaboró</w:t>
            </w:r>
          </w:p>
        </w:tc>
        <w:tc>
          <w:tcPr>
            <w:tcW w:w="3323" w:type="dxa"/>
            <w:vAlign w:val="center"/>
          </w:tcPr>
          <w:p w14:paraId="5538065F" w14:textId="77777777" w:rsidR="007D37EA" w:rsidRPr="003458AB" w:rsidRDefault="007D37EA" w:rsidP="00474EFE">
            <w:pPr>
              <w:jc w:val="center"/>
              <w:rPr>
                <w:rFonts w:ascii="Arial" w:hAnsi="Arial" w:cs="Arial"/>
                <w:sz w:val="16"/>
              </w:rPr>
            </w:pPr>
            <w:r w:rsidRPr="003458AB">
              <w:rPr>
                <w:rFonts w:ascii="Arial" w:hAnsi="Arial" w:cs="Arial"/>
                <w:sz w:val="16"/>
              </w:rPr>
              <w:t>Revisó</w:t>
            </w:r>
          </w:p>
        </w:tc>
        <w:tc>
          <w:tcPr>
            <w:tcW w:w="2249" w:type="dxa"/>
            <w:vAlign w:val="center"/>
          </w:tcPr>
          <w:p w14:paraId="615957FB" w14:textId="77777777" w:rsidR="007D37EA" w:rsidRPr="003458AB" w:rsidRDefault="007D37EA" w:rsidP="00474EFE">
            <w:pPr>
              <w:jc w:val="center"/>
              <w:rPr>
                <w:rFonts w:ascii="Arial" w:hAnsi="Arial" w:cs="Arial"/>
                <w:sz w:val="16"/>
              </w:rPr>
            </w:pPr>
            <w:r w:rsidRPr="003458AB">
              <w:rPr>
                <w:rFonts w:ascii="Arial" w:hAnsi="Arial" w:cs="Arial"/>
                <w:sz w:val="16"/>
              </w:rPr>
              <w:t>Aprobó</w:t>
            </w:r>
          </w:p>
        </w:tc>
      </w:tr>
      <w:tr w:rsidR="007D37EA" w:rsidRPr="003458AB" w14:paraId="320A49B7" w14:textId="77777777" w:rsidTr="00F00938">
        <w:trPr>
          <w:trHeight w:val="1361"/>
          <w:jc w:val="center"/>
        </w:trPr>
        <w:tc>
          <w:tcPr>
            <w:tcW w:w="993" w:type="dxa"/>
            <w:tcBorders>
              <w:top w:val="single" w:sz="4" w:space="0" w:color="auto"/>
            </w:tcBorders>
            <w:vAlign w:val="center"/>
          </w:tcPr>
          <w:p w14:paraId="499808E4" w14:textId="77777777" w:rsidR="007D37EA" w:rsidRPr="003458AB" w:rsidRDefault="007D37EA" w:rsidP="00474EFE">
            <w:pPr>
              <w:jc w:val="both"/>
              <w:rPr>
                <w:rFonts w:ascii="Arial" w:hAnsi="Arial" w:cs="Arial"/>
                <w:sz w:val="16"/>
              </w:rPr>
            </w:pPr>
            <w:r w:rsidRPr="003458AB">
              <w:rPr>
                <w:rFonts w:ascii="Arial" w:hAnsi="Arial" w:cs="Arial"/>
                <w:sz w:val="16"/>
              </w:rPr>
              <w:t>Nombre</w:t>
            </w:r>
          </w:p>
        </w:tc>
        <w:tc>
          <w:tcPr>
            <w:tcW w:w="2268" w:type="dxa"/>
            <w:vAlign w:val="center"/>
          </w:tcPr>
          <w:p w14:paraId="2C4EF9EF" w14:textId="704464F1" w:rsidR="007D37EA" w:rsidRPr="007D2632" w:rsidRDefault="00066134" w:rsidP="00066134">
            <w:pPr>
              <w:jc w:val="center"/>
              <w:rPr>
                <w:rFonts w:ascii="Arial" w:hAnsi="Arial" w:cs="Arial"/>
                <w:i/>
                <w:sz w:val="16"/>
              </w:rPr>
            </w:pPr>
            <w:r w:rsidRPr="007D2632">
              <w:rPr>
                <w:rFonts w:ascii="Arial" w:hAnsi="Arial" w:cs="Arial"/>
                <w:iCs/>
                <w:sz w:val="16"/>
              </w:rPr>
              <w:t>María Carolina Bohórquez</w:t>
            </w:r>
          </w:p>
        </w:tc>
        <w:tc>
          <w:tcPr>
            <w:tcW w:w="3323" w:type="dxa"/>
            <w:vAlign w:val="center"/>
          </w:tcPr>
          <w:p w14:paraId="6CD7128C" w14:textId="214A6DB2" w:rsidR="007D37EA" w:rsidRPr="007D2632" w:rsidRDefault="007D37EA" w:rsidP="00474EFE">
            <w:pPr>
              <w:jc w:val="center"/>
              <w:rPr>
                <w:rFonts w:ascii="Arial" w:hAnsi="Arial" w:cs="Arial"/>
                <w:iCs/>
                <w:sz w:val="16"/>
              </w:rPr>
            </w:pPr>
            <w:r w:rsidRPr="007D2632">
              <w:rPr>
                <w:rFonts w:ascii="Arial" w:hAnsi="Arial" w:cs="Arial"/>
                <w:iCs/>
                <w:sz w:val="16"/>
              </w:rPr>
              <w:t xml:space="preserve">Claudia Marcela Caucalí </w:t>
            </w:r>
          </w:p>
          <w:p w14:paraId="0790B043" w14:textId="77777777" w:rsidR="00066134" w:rsidRDefault="00066134" w:rsidP="00474EFE">
            <w:pPr>
              <w:jc w:val="center"/>
              <w:rPr>
                <w:rFonts w:ascii="Arial" w:hAnsi="Arial" w:cs="Arial"/>
                <w:iCs/>
                <w:sz w:val="16"/>
              </w:rPr>
            </w:pPr>
          </w:p>
          <w:p w14:paraId="11EF8511" w14:textId="05D2EB11" w:rsidR="007D37EA" w:rsidRPr="007D2632" w:rsidRDefault="007D37EA" w:rsidP="00474EFE">
            <w:pPr>
              <w:jc w:val="center"/>
              <w:rPr>
                <w:rFonts w:ascii="Arial" w:hAnsi="Arial" w:cs="Arial"/>
                <w:iCs/>
                <w:sz w:val="16"/>
              </w:rPr>
            </w:pPr>
            <w:r w:rsidRPr="007D2632">
              <w:rPr>
                <w:rFonts w:ascii="Arial" w:hAnsi="Arial" w:cs="Arial"/>
                <w:iCs/>
                <w:sz w:val="16"/>
              </w:rPr>
              <w:t xml:space="preserve">Beatriz Elena Rodríguez </w:t>
            </w:r>
          </w:p>
          <w:p w14:paraId="2CD08890" w14:textId="5AAB14A8" w:rsidR="007D37EA" w:rsidRPr="007D2632" w:rsidRDefault="007D37EA" w:rsidP="00474EFE">
            <w:pPr>
              <w:jc w:val="center"/>
              <w:rPr>
                <w:rFonts w:ascii="Arial" w:hAnsi="Arial" w:cs="Arial"/>
                <w:iCs/>
                <w:sz w:val="16"/>
              </w:rPr>
            </w:pPr>
          </w:p>
          <w:p w14:paraId="5713B64E" w14:textId="77777777" w:rsidR="007D37EA" w:rsidRPr="007D2632" w:rsidRDefault="007D37EA" w:rsidP="00474EFE">
            <w:pPr>
              <w:jc w:val="center"/>
              <w:rPr>
                <w:rFonts w:ascii="Arial" w:hAnsi="Arial" w:cs="Arial"/>
                <w:iCs/>
                <w:sz w:val="16"/>
              </w:rPr>
            </w:pPr>
            <w:r w:rsidRPr="007D2632">
              <w:rPr>
                <w:rFonts w:ascii="Arial" w:hAnsi="Arial" w:cs="Arial"/>
                <w:iCs/>
                <w:sz w:val="16"/>
              </w:rPr>
              <w:t>Juan Carlos Yepes Acevedo</w:t>
            </w:r>
          </w:p>
          <w:p w14:paraId="67BE9D4C" w14:textId="77777777" w:rsidR="00066134" w:rsidRDefault="00066134" w:rsidP="00474EFE">
            <w:pPr>
              <w:jc w:val="center"/>
              <w:rPr>
                <w:rFonts w:ascii="Arial" w:hAnsi="Arial" w:cs="Arial"/>
                <w:iCs/>
                <w:sz w:val="16"/>
              </w:rPr>
            </w:pPr>
          </w:p>
          <w:p w14:paraId="50B5B0F6" w14:textId="54C6BFF3" w:rsidR="007D37EA" w:rsidRPr="003458AB" w:rsidRDefault="00146771" w:rsidP="00474EFE">
            <w:pPr>
              <w:jc w:val="center"/>
              <w:rPr>
                <w:rFonts w:ascii="Arial" w:hAnsi="Arial" w:cs="Arial"/>
                <w:i/>
                <w:color w:val="1F4E79" w:themeColor="accent1" w:themeShade="80"/>
                <w:sz w:val="16"/>
              </w:rPr>
            </w:pPr>
            <w:r>
              <w:rPr>
                <w:rFonts w:ascii="Arial" w:hAnsi="Arial" w:cs="Arial"/>
                <w:iCs/>
                <w:sz w:val="16"/>
              </w:rPr>
              <w:t>Luis Hernando Parra Nope</w:t>
            </w:r>
          </w:p>
        </w:tc>
        <w:tc>
          <w:tcPr>
            <w:tcW w:w="2249" w:type="dxa"/>
            <w:vAlign w:val="center"/>
          </w:tcPr>
          <w:p w14:paraId="6552BC2F" w14:textId="77777777" w:rsidR="007D37EA" w:rsidRPr="007D2632" w:rsidRDefault="007D37EA" w:rsidP="00474EFE">
            <w:pPr>
              <w:jc w:val="both"/>
              <w:rPr>
                <w:rFonts w:ascii="Arial" w:hAnsi="Arial" w:cs="Arial"/>
                <w:iCs/>
                <w:color w:val="1F4E79" w:themeColor="accent1" w:themeShade="80"/>
                <w:sz w:val="16"/>
              </w:rPr>
            </w:pPr>
            <w:r w:rsidRPr="007D2632">
              <w:rPr>
                <w:rFonts w:ascii="Arial" w:hAnsi="Arial" w:cs="Arial"/>
                <w:iCs/>
                <w:sz w:val="16"/>
              </w:rPr>
              <w:t>Miguel Ángel Barriga Talero</w:t>
            </w:r>
          </w:p>
        </w:tc>
      </w:tr>
      <w:tr w:rsidR="007D37EA" w:rsidRPr="003458AB" w14:paraId="1622FC27" w14:textId="77777777" w:rsidTr="00F00938">
        <w:trPr>
          <w:trHeight w:val="1757"/>
          <w:jc w:val="center"/>
        </w:trPr>
        <w:tc>
          <w:tcPr>
            <w:tcW w:w="993" w:type="dxa"/>
            <w:vAlign w:val="center"/>
          </w:tcPr>
          <w:p w14:paraId="4FBAC7DF" w14:textId="77777777" w:rsidR="007D37EA" w:rsidRPr="003458AB" w:rsidRDefault="007D37EA" w:rsidP="00474EFE">
            <w:pPr>
              <w:jc w:val="both"/>
              <w:rPr>
                <w:rFonts w:ascii="Arial" w:hAnsi="Arial" w:cs="Arial"/>
                <w:sz w:val="16"/>
              </w:rPr>
            </w:pPr>
            <w:r w:rsidRPr="003458AB">
              <w:rPr>
                <w:rFonts w:ascii="Arial" w:hAnsi="Arial" w:cs="Arial"/>
                <w:sz w:val="16"/>
              </w:rPr>
              <w:lastRenderedPageBreak/>
              <w:t>Cargo/Rol</w:t>
            </w:r>
          </w:p>
        </w:tc>
        <w:tc>
          <w:tcPr>
            <w:tcW w:w="2268" w:type="dxa"/>
            <w:vAlign w:val="center"/>
          </w:tcPr>
          <w:p w14:paraId="4B92A069" w14:textId="0AE171AF" w:rsidR="007D37EA" w:rsidRPr="007D2632" w:rsidRDefault="007D37EA" w:rsidP="00474EFE">
            <w:pPr>
              <w:jc w:val="center"/>
              <w:rPr>
                <w:rFonts w:ascii="Arial" w:hAnsi="Arial" w:cs="Arial"/>
                <w:iCs/>
                <w:sz w:val="16"/>
              </w:rPr>
            </w:pPr>
            <w:r w:rsidRPr="007D2632">
              <w:rPr>
                <w:rFonts w:ascii="Arial" w:hAnsi="Arial" w:cs="Arial"/>
                <w:iCs/>
                <w:sz w:val="16"/>
              </w:rPr>
              <w:t>Contratista Subdirección para la Infancia</w:t>
            </w:r>
          </w:p>
        </w:tc>
        <w:tc>
          <w:tcPr>
            <w:tcW w:w="3323" w:type="dxa"/>
            <w:vAlign w:val="center"/>
          </w:tcPr>
          <w:p w14:paraId="5320B349" w14:textId="1F3B4AAE" w:rsidR="007D37EA" w:rsidRPr="007D2632" w:rsidRDefault="007D37EA" w:rsidP="00474EFE">
            <w:pPr>
              <w:jc w:val="center"/>
              <w:rPr>
                <w:rFonts w:ascii="Arial" w:hAnsi="Arial" w:cs="Arial"/>
                <w:sz w:val="16"/>
              </w:rPr>
            </w:pPr>
            <w:r w:rsidRPr="007D2632">
              <w:rPr>
                <w:rFonts w:ascii="Arial" w:hAnsi="Arial" w:cs="Arial"/>
                <w:sz w:val="16"/>
              </w:rPr>
              <w:t xml:space="preserve">Gestora SG </w:t>
            </w:r>
            <w:r w:rsidR="00F47F30">
              <w:rPr>
                <w:rFonts w:ascii="Arial" w:hAnsi="Arial" w:cs="Arial"/>
                <w:sz w:val="16"/>
              </w:rPr>
              <w:t xml:space="preserve">- </w:t>
            </w:r>
            <w:r w:rsidRPr="007D2632">
              <w:rPr>
                <w:rFonts w:ascii="Arial" w:hAnsi="Arial" w:cs="Arial"/>
                <w:sz w:val="16"/>
              </w:rPr>
              <w:t>Subdirección para la Infancia</w:t>
            </w:r>
          </w:p>
          <w:p w14:paraId="6340B9C0" w14:textId="77777777" w:rsidR="00066134" w:rsidRDefault="00066134" w:rsidP="00474EFE">
            <w:pPr>
              <w:jc w:val="center"/>
              <w:rPr>
                <w:rFonts w:ascii="Arial" w:hAnsi="Arial" w:cs="Arial"/>
                <w:sz w:val="16"/>
              </w:rPr>
            </w:pPr>
          </w:p>
          <w:p w14:paraId="288ADAE0" w14:textId="02C60726" w:rsidR="007D37EA" w:rsidRPr="007D2632" w:rsidRDefault="007D37EA" w:rsidP="00474EFE">
            <w:pPr>
              <w:jc w:val="center"/>
              <w:rPr>
                <w:rFonts w:ascii="Arial" w:hAnsi="Arial" w:cs="Arial"/>
                <w:sz w:val="16"/>
              </w:rPr>
            </w:pPr>
            <w:r w:rsidRPr="007D2632">
              <w:rPr>
                <w:rFonts w:ascii="Arial" w:hAnsi="Arial" w:cs="Arial"/>
                <w:sz w:val="16"/>
              </w:rPr>
              <w:t xml:space="preserve">Gestora SG </w:t>
            </w:r>
            <w:bookmarkStart w:id="0" w:name="_GoBack"/>
            <w:bookmarkEnd w:id="0"/>
            <w:r w:rsidR="00F47F30">
              <w:rPr>
                <w:rFonts w:ascii="Arial" w:hAnsi="Arial" w:cs="Arial"/>
                <w:sz w:val="16"/>
              </w:rPr>
              <w:t xml:space="preserve">- </w:t>
            </w:r>
            <w:r w:rsidRPr="007D2632">
              <w:rPr>
                <w:rFonts w:ascii="Arial" w:hAnsi="Arial" w:cs="Arial"/>
                <w:sz w:val="16"/>
              </w:rPr>
              <w:t xml:space="preserve">proceso </w:t>
            </w:r>
            <w:r w:rsidR="00E11ED5">
              <w:rPr>
                <w:rFonts w:ascii="Arial" w:hAnsi="Arial" w:cs="Arial"/>
                <w:sz w:val="16"/>
              </w:rPr>
              <w:t>P</w:t>
            </w:r>
            <w:r w:rsidRPr="007D2632">
              <w:rPr>
                <w:rFonts w:ascii="Arial" w:hAnsi="Arial" w:cs="Arial"/>
                <w:sz w:val="16"/>
              </w:rPr>
              <w:t>restación de servicios sociales para la inclusión social</w:t>
            </w:r>
          </w:p>
          <w:p w14:paraId="2EF9EDFF" w14:textId="77777777" w:rsidR="00066134" w:rsidRDefault="00066134" w:rsidP="00474EFE">
            <w:pPr>
              <w:jc w:val="center"/>
              <w:rPr>
                <w:rFonts w:ascii="Arial" w:hAnsi="Arial" w:cs="Arial"/>
                <w:sz w:val="16"/>
              </w:rPr>
            </w:pPr>
          </w:p>
          <w:p w14:paraId="4EB0C0F6" w14:textId="230EA180" w:rsidR="004D6F11" w:rsidRDefault="00066134" w:rsidP="00474EFE">
            <w:pPr>
              <w:jc w:val="center"/>
              <w:rPr>
                <w:rFonts w:ascii="Arial" w:hAnsi="Arial" w:cs="Arial"/>
                <w:sz w:val="16"/>
              </w:rPr>
            </w:pPr>
            <w:r>
              <w:rPr>
                <w:rFonts w:ascii="Arial" w:hAnsi="Arial" w:cs="Arial"/>
                <w:sz w:val="16"/>
              </w:rPr>
              <w:t xml:space="preserve">Médico Asesor </w:t>
            </w:r>
            <w:r w:rsidR="007D37EA" w:rsidRPr="007D2632">
              <w:rPr>
                <w:rFonts w:ascii="Arial" w:hAnsi="Arial" w:cs="Arial"/>
                <w:sz w:val="16"/>
              </w:rPr>
              <w:t>Subdirección para la Infancia</w:t>
            </w:r>
            <w:r w:rsidR="007D37EA">
              <w:rPr>
                <w:rFonts w:ascii="Arial" w:hAnsi="Arial" w:cs="Arial"/>
                <w:sz w:val="16"/>
              </w:rPr>
              <w:t xml:space="preserve"> </w:t>
            </w:r>
          </w:p>
          <w:p w14:paraId="478B3E29" w14:textId="77777777" w:rsidR="00066134" w:rsidRDefault="00066134" w:rsidP="00474EFE">
            <w:pPr>
              <w:jc w:val="center"/>
              <w:rPr>
                <w:rFonts w:ascii="Arial" w:hAnsi="Arial" w:cs="Arial"/>
                <w:sz w:val="16"/>
              </w:rPr>
            </w:pPr>
          </w:p>
          <w:p w14:paraId="71FB97AB" w14:textId="383D2332" w:rsidR="007D37EA" w:rsidRPr="003458AB" w:rsidRDefault="004D6F11" w:rsidP="00474EFE">
            <w:pPr>
              <w:jc w:val="center"/>
              <w:rPr>
                <w:rFonts w:ascii="Arial" w:hAnsi="Arial" w:cs="Arial"/>
                <w:sz w:val="16"/>
              </w:rPr>
            </w:pPr>
            <w:r>
              <w:rPr>
                <w:rFonts w:ascii="Arial" w:hAnsi="Arial" w:cs="Arial"/>
                <w:sz w:val="16"/>
              </w:rPr>
              <w:t>Subdirector para la Infancia</w:t>
            </w:r>
          </w:p>
        </w:tc>
        <w:tc>
          <w:tcPr>
            <w:tcW w:w="2249" w:type="dxa"/>
            <w:vAlign w:val="center"/>
          </w:tcPr>
          <w:p w14:paraId="5BF66239" w14:textId="77777777" w:rsidR="007D37EA" w:rsidRPr="007D2632" w:rsidRDefault="007D37EA" w:rsidP="00474EFE">
            <w:pPr>
              <w:jc w:val="center"/>
              <w:rPr>
                <w:rFonts w:ascii="Arial" w:hAnsi="Arial" w:cs="Arial"/>
                <w:iCs/>
                <w:color w:val="1F4E79" w:themeColor="accent1" w:themeShade="80"/>
                <w:sz w:val="16"/>
              </w:rPr>
            </w:pPr>
            <w:r w:rsidRPr="007D2632">
              <w:rPr>
                <w:rFonts w:ascii="Arial" w:hAnsi="Arial" w:cs="Arial"/>
                <w:iCs/>
                <w:sz w:val="16"/>
              </w:rPr>
              <w:t>Director Territorial</w:t>
            </w:r>
          </w:p>
        </w:tc>
      </w:tr>
    </w:tbl>
    <w:p w14:paraId="0615F567" w14:textId="77777777" w:rsidR="007A1775" w:rsidRPr="003458AB" w:rsidRDefault="007A1775">
      <w:pPr>
        <w:spacing w:after="0" w:line="240" w:lineRule="auto"/>
        <w:jc w:val="both"/>
        <w:rPr>
          <w:rFonts w:ascii="Arial" w:hAnsi="Arial" w:cs="Arial"/>
        </w:rPr>
      </w:pPr>
    </w:p>
    <w:sectPr w:rsidR="007A1775" w:rsidRPr="003458AB" w:rsidSect="00905AAD">
      <w:headerReference w:type="default" r:id="rId8"/>
      <w:pgSz w:w="12240" w:h="15840"/>
      <w:pgMar w:top="1701" w:right="1134" w:bottom="113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D6493" w14:textId="77777777" w:rsidR="00B43A4A" w:rsidRDefault="00B43A4A" w:rsidP="00B41D48">
      <w:pPr>
        <w:spacing w:after="0" w:line="240" w:lineRule="auto"/>
      </w:pPr>
      <w:r>
        <w:separator/>
      </w:r>
    </w:p>
  </w:endnote>
  <w:endnote w:type="continuationSeparator" w:id="0">
    <w:p w14:paraId="2DAA5C0D" w14:textId="77777777" w:rsidR="00B43A4A" w:rsidRDefault="00B43A4A" w:rsidP="00B4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09CA4" w14:textId="77777777" w:rsidR="00B43A4A" w:rsidRDefault="00B43A4A" w:rsidP="00B41D48">
      <w:pPr>
        <w:spacing w:after="0" w:line="240" w:lineRule="auto"/>
      </w:pPr>
      <w:r>
        <w:separator/>
      </w:r>
    </w:p>
  </w:footnote>
  <w:footnote w:type="continuationSeparator" w:id="0">
    <w:p w14:paraId="13CD0FBB" w14:textId="77777777" w:rsidR="00B43A4A" w:rsidRDefault="00B43A4A" w:rsidP="00B41D48">
      <w:pPr>
        <w:spacing w:after="0" w:line="240" w:lineRule="auto"/>
      </w:pPr>
      <w:r>
        <w:continuationSeparator/>
      </w:r>
    </w:p>
  </w:footnote>
  <w:footnote w:id="1">
    <w:p w14:paraId="51C30D3C" w14:textId="77777777" w:rsidR="007458E8" w:rsidRDefault="007458E8" w:rsidP="007458E8">
      <w:pPr>
        <w:pStyle w:val="Textonotapie"/>
      </w:pPr>
      <w:r>
        <w:rPr>
          <w:rStyle w:val="Refdenotaalpie"/>
        </w:rPr>
        <w:footnoteRef/>
      </w:r>
      <w:r>
        <w:t xml:space="preserve"> </w:t>
      </w:r>
      <w:r w:rsidRPr="00C72527">
        <w:rPr>
          <w:rFonts w:ascii="Arial" w:hAnsi="Arial" w:cs="Arial"/>
          <w:sz w:val="16"/>
          <w:szCs w:val="16"/>
        </w:rPr>
        <w:t>Colombia. Alcaldía de Bogotá. Secretaria Distrital de Integración Social. (2019). Procedimiento certificación y recertificación estrategia sala amiga de la familia lactante institucional. [en línea], versión 2, p.1</w:t>
      </w:r>
    </w:p>
  </w:footnote>
  <w:footnote w:id="2">
    <w:p w14:paraId="42DFAAF0" w14:textId="77777777" w:rsidR="007458E8" w:rsidRDefault="007458E8" w:rsidP="007458E8">
      <w:pPr>
        <w:pStyle w:val="Textonotapie"/>
      </w:pPr>
      <w:r>
        <w:rPr>
          <w:rStyle w:val="Refdenotaalpie"/>
        </w:rPr>
        <w:footnoteRef/>
      </w:r>
      <w:r>
        <w:t xml:space="preserve"> </w:t>
      </w:r>
      <w:r w:rsidRPr="00C72527">
        <w:rPr>
          <w:rFonts w:ascii="Arial" w:hAnsi="Arial" w:cs="Arial"/>
          <w:sz w:val="16"/>
          <w:szCs w:val="16"/>
        </w:rPr>
        <w:t>Colombia. Alcaldía de Bogotá. Secretaria Distrital de Integración Social. (2019). Procedimiento certificación y recertificación estrategia sala amiga de la familia lactante institucional. [en línea], versión 2, p.1</w:t>
      </w:r>
    </w:p>
  </w:footnote>
  <w:footnote w:id="3">
    <w:p w14:paraId="19AD817F" w14:textId="77777777" w:rsidR="007458E8" w:rsidRDefault="007458E8" w:rsidP="007458E8">
      <w:pPr>
        <w:pStyle w:val="Textonotapie"/>
        <w:ind w:right="191"/>
      </w:pPr>
      <w:r>
        <w:rPr>
          <w:rStyle w:val="Refdenotaalpie"/>
        </w:rPr>
        <w:footnoteRef/>
      </w:r>
      <w:r>
        <w:t xml:space="preserve"> </w:t>
      </w:r>
      <w:r w:rsidRPr="00D34372">
        <w:rPr>
          <w:rFonts w:ascii="Arial" w:hAnsi="Arial" w:cs="Arial"/>
          <w:sz w:val="16"/>
          <w:szCs w:val="16"/>
        </w:rPr>
        <w:t xml:space="preserve">Colombia. Ministerio de Salud y Protección Social. [Consultado el </w:t>
      </w:r>
      <w:r>
        <w:rPr>
          <w:rFonts w:ascii="Arial" w:hAnsi="Arial" w:cs="Arial"/>
          <w:sz w:val="16"/>
          <w:szCs w:val="16"/>
        </w:rPr>
        <w:t>15</w:t>
      </w:r>
      <w:r w:rsidRPr="00D34372">
        <w:rPr>
          <w:rFonts w:ascii="Arial" w:hAnsi="Arial" w:cs="Arial"/>
          <w:sz w:val="16"/>
          <w:szCs w:val="16"/>
        </w:rPr>
        <w:t xml:space="preserve"> de octubre de 2019] Disponible en: https://</w:t>
      </w:r>
      <w:hyperlink r:id="rId1">
        <w:r w:rsidRPr="00D34372">
          <w:rPr>
            <w:rFonts w:ascii="Arial" w:hAnsi="Arial" w:cs="Arial"/>
            <w:sz w:val="16"/>
            <w:szCs w:val="16"/>
          </w:rPr>
          <w:t>www.minsalud.gov.co/</w:t>
        </w:r>
      </w:hyperlink>
    </w:p>
  </w:footnote>
  <w:footnote w:id="4">
    <w:p w14:paraId="304DA37A" w14:textId="77777777" w:rsidR="007458E8" w:rsidRDefault="007458E8" w:rsidP="007458E8">
      <w:pPr>
        <w:pStyle w:val="Textonotapie"/>
      </w:pPr>
      <w:r>
        <w:rPr>
          <w:rStyle w:val="Refdenotaalpie"/>
        </w:rPr>
        <w:footnoteRef/>
      </w:r>
      <w:r>
        <w:t xml:space="preserve"> </w:t>
      </w:r>
      <w:r w:rsidRPr="00D34372">
        <w:rPr>
          <w:rFonts w:ascii="Arial" w:hAnsi="Arial" w:cs="Arial"/>
          <w:sz w:val="16"/>
          <w:szCs w:val="16"/>
        </w:rPr>
        <w:t>Colombia. Alcaldía de Bogotá. Secretaria Distrital de Integración Social. (2019). Guía Plan de Saneamiento</w:t>
      </w:r>
      <w:r>
        <w:rPr>
          <w:rFonts w:ascii="Arial" w:hAnsi="Arial" w:cs="Arial"/>
          <w:sz w:val="16"/>
          <w:szCs w:val="16"/>
        </w:rPr>
        <w:t xml:space="preserve"> </w:t>
      </w:r>
      <w:r w:rsidRPr="00D34372">
        <w:rPr>
          <w:rFonts w:ascii="Arial" w:hAnsi="Arial" w:cs="Arial"/>
          <w:sz w:val="16"/>
          <w:szCs w:val="16"/>
        </w:rPr>
        <w:t>[en línea], versión 1, p 5.1</w:t>
      </w:r>
    </w:p>
  </w:footnote>
  <w:footnote w:id="5">
    <w:p w14:paraId="64B507A4" w14:textId="77777777" w:rsidR="007458E8" w:rsidRPr="00C72527" w:rsidRDefault="007458E8" w:rsidP="007458E8">
      <w:pPr>
        <w:pStyle w:val="Textonotapie"/>
        <w:jc w:val="both"/>
        <w:rPr>
          <w:rFonts w:ascii="Arial" w:hAnsi="Arial" w:cs="Arial"/>
          <w:sz w:val="16"/>
          <w:szCs w:val="16"/>
        </w:rPr>
      </w:pPr>
      <w:r>
        <w:rPr>
          <w:rStyle w:val="Refdenotaalpie"/>
        </w:rPr>
        <w:footnoteRef/>
      </w:r>
      <w:r>
        <w:t xml:space="preserve"> </w:t>
      </w:r>
      <w:r w:rsidRPr="00CB74C9">
        <w:rPr>
          <w:rFonts w:ascii="Arial" w:hAnsi="Arial" w:cs="Arial"/>
          <w:sz w:val="16"/>
          <w:szCs w:val="16"/>
        </w:rPr>
        <w:t>Organización Mundial de la Salud. Asamblea Mundial de la salud</w:t>
      </w:r>
      <w:r>
        <w:rPr>
          <w:rFonts w:ascii="Arial" w:hAnsi="Arial" w:cs="Arial"/>
          <w:sz w:val="16"/>
          <w:szCs w:val="16"/>
        </w:rPr>
        <w:t xml:space="preserve">. </w:t>
      </w:r>
      <w:r w:rsidRPr="00CB74C9">
        <w:rPr>
          <w:rFonts w:ascii="Arial" w:hAnsi="Arial" w:cs="Arial"/>
          <w:sz w:val="16"/>
          <w:szCs w:val="16"/>
        </w:rPr>
        <w:t>[Consult</w:t>
      </w:r>
      <w:r w:rsidRPr="00C72527">
        <w:rPr>
          <w:rFonts w:ascii="Arial" w:hAnsi="Arial" w:cs="Arial"/>
          <w:sz w:val="16"/>
          <w:szCs w:val="16"/>
        </w:rPr>
        <w:t xml:space="preserve">ado el 15 de octubre de 2019]. Disponible en: </w:t>
      </w:r>
      <w:hyperlink r:id="rId2" w:history="1">
        <w:r w:rsidRPr="00C72527">
          <w:rPr>
            <w:rStyle w:val="Hipervnculo"/>
            <w:rFonts w:ascii="Arial" w:hAnsi="Arial" w:cs="Arial"/>
            <w:color w:val="auto"/>
            <w:sz w:val="16"/>
            <w:szCs w:val="16"/>
            <w:u w:val="none"/>
          </w:rPr>
          <w:t>www.who.int/.es</w:t>
        </w:r>
      </w:hyperlink>
    </w:p>
    <w:p w14:paraId="0FF2FEF0" w14:textId="77777777" w:rsidR="007458E8" w:rsidRDefault="007458E8" w:rsidP="007458E8">
      <w:pPr>
        <w:pStyle w:val="Textonotapie"/>
      </w:pPr>
      <w:r>
        <w:rPr>
          <w:rStyle w:val="Refdenotaalpie"/>
        </w:rPr>
        <w:t>5</w:t>
      </w:r>
      <w:r>
        <w:t xml:space="preserve"> </w:t>
      </w:r>
      <w:r w:rsidRPr="00C72527">
        <w:rPr>
          <w:rFonts w:ascii="Arial" w:hAnsi="Arial" w:cs="Arial"/>
          <w:sz w:val="16"/>
          <w:szCs w:val="16"/>
        </w:rPr>
        <w:t>Colombia. Alcaldía de Bogotá. Secretaria Distrital de Integración Social. (201</w:t>
      </w:r>
      <w:r>
        <w:rPr>
          <w:rFonts w:ascii="Arial" w:hAnsi="Arial" w:cs="Arial"/>
          <w:sz w:val="16"/>
          <w:szCs w:val="16"/>
        </w:rPr>
        <w:t>8</w:t>
      </w:r>
      <w:r w:rsidRPr="00C72527">
        <w:rPr>
          <w:rFonts w:ascii="Arial" w:hAnsi="Arial" w:cs="Arial"/>
          <w:sz w:val="16"/>
          <w:szCs w:val="16"/>
        </w:rPr>
        <w:t xml:space="preserve">). </w:t>
      </w:r>
      <w:r>
        <w:rPr>
          <w:rFonts w:ascii="Arial" w:hAnsi="Arial" w:cs="Arial"/>
          <w:sz w:val="16"/>
          <w:szCs w:val="16"/>
        </w:rPr>
        <w:t>Guía de lactancia materna</w:t>
      </w:r>
      <w:r w:rsidRPr="00C72527">
        <w:rPr>
          <w:rFonts w:ascii="Arial" w:hAnsi="Arial" w:cs="Arial"/>
          <w:sz w:val="16"/>
          <w:szCs w:val="16"/>
        </w:rPr>
        <w:t>. [en línea], versión 2, p.1</w:t>
      </w:r>
    </w:p>
    <w:p w14:paraId="782B074A" w14:textId="77777777" w:rsidR="007458E8" w:rsidRDefault="007458E8" w:rsidP="007458E8">
      <w:pPr>
        <w:pStyle w:val="Textonotapie"/>
      </w:pPr>
      <w:r>
        <w:rPr>
          <w:rStyle w:val="Refdenotaalpie"/>
        </w:rPr>
        <w:t>6</w:t>
      </w:r>
      <w:r>
        <w:t xml:space="preserve"> </w:t>
      </w:r>
      <w:r w:rsidRPr="00C72527">
        <w:rPr>
          <w:rFonts w:ascii="Arial" w:hAnsi="Arial" w:cs="Arial"/>
          <w:sz w:val="16"/>
          <w:szCs w:val="16"/>
        </w:rPr>
        <w:t>Colombia. Alcaldía de Bogotá. Secretaria Distrital de Integración Social. (201</w:t>
      </w:r>
      <w:r>
        <w:rPr>
          <w:rFonts w:ascii="Arial" w:hAnsi="Arial" w:cs="Arial"/>
          <w:sz w:val="16"/>
          <w:szCs w:val="16"/>
        </w:rPr>
        <w:t>8</w:t>
      </w:r>
      <w:r w:rsidRPr="00C72527">
        <w:rPr>
          <w:rFonts w:ascii="Arial" w:hAnsi="Arial" w:cs="Arial"/>
          <w:sz w:val="16"/>
          <w:szCs w:val="16"/>
        </w:rPr>
        <w:t xml:space="preserve">). </w:t>
      </w:r>
      <w:r>
        <w:rPr>
          <w:rFonts w:ascii="Arial" w:hAnsi="Arial" w:cs="Arial"/>
          <w:sz w:val="16"/>
          <w:szCs w:val="16"/>
        </w:rPr>
        <w:t>Guía de lactancia materna</w:t>
      </w:r>
      <w:r w:rsidRPr="00C72527">
        <w:rPr>
          <w:rFonts w:ascii="Arial" w:hAnsi="Arial" w:cs="Arial"/>
          <w:sz w:val="16"/>
          <w:szCs w:val="16"/>
        </w:rPr>
        <w:t>. [en línea], versión 2, p.1</w:t>
      </w:r>
    </w:p>
  </w:footnote>
  <w:footnote w:id="6">
    <w:p w14:paraId="25C39460" w14:textId="77777777" w:rsidR="007458E8" w:rsidRDefault="007458E8" w:rsidP="007458E8">
      <w:pPr>
        <w:pStyle w:val="Textonotapie"/>
      </w:pPr>
    </w:p>
  </w:footnote>
  <w:footnote w:id="7">
    <w:p w14:paraId="5B1FEF54" w14:textId="77777777" w:rsidR="007458E8" w:rsidRDefault="007458E8" w:rsidP="007458E8">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5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565"/>
      <w:gridCol w:w="2523"/>
    </w:tblGrid>
    <w:tr w:rsidR="00AE5532" w:rsidRPr="000979F8" w14:paraId="1D40F080" w14:textId="77777777" w:rsidTr="00F47F30">
      <w:trPr>
        <w:cantSplit/>
        <w:trHeight w:val="397"/>
      </w:trPr>
      <w:tc>
        <w:tcPr>
          <w:tcW w:w="2518" w:type="dxa"/>
          <w:vMerge w:val="restart"/>
          <w:tcBorders>
            <w:right w:val="single" w:sz="4" w:space="0" w:color="auto"/>
          </w:tcBorders>
          <w:vAlign w:val="center"/>
        </w:tcPr>
        <w:p w14:paraId="2167F3B5" w14:textId="77777777" w:rsidR="00B41D48" w:rsidRPr="000979F8" w:rsidRDefault="00B41D48" w:rsidP="00F47F30">
          <w:pPr>
            <w:pStyle w:val="Encabezado"/>
            <w:jc w:val="center"/>
            <w:rPr>
              <w:rFonts w:ascii="Arial" w:hAnsi="Arial" w:cs="Arial"/>
            </w:rPr>
          </w:pPr>
          <w:r w:rsidRPr="000979F8">
            <w:rPr>
              <w:rFonts w:ascii="Arial" w:hAnsi="Arial" w:cs="Arial"/>
              <w:noProof/>
              <w:lang w:eastAsia="es-CO"/>
            </w:rPr>
            <w:drawing>
              <wp:inline distT="0" distB="0" distL="0" distR="0" wp14:anchorId="09133F88" wp14:editId="42790598">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4565" w:type="dxa"/>
          <w:vMerge w:val="restart"/>
          <w:tcBorders>
            <w:left w:val="single" w:sz="4" w:space="0" w:color="auto"/>
          </w:tcBorders>
          <w:vAlign w:val="center"/>
        </w:tcPr>
        <w:p w14:paraId="2BFD282B" w14:textId="2E6761B6" w:rsidR="00B41D48" w:rsidRPr="00F00938" w:rsidRDefault="00B41D48" w:rsidP="00F47F30">
          <w:pPr>
            <w:pStyle w:val="Encabezado"/>
            <w:jc w:val="center"/>
            <w:rPr>
              <w:rFonts w:ascii="Arial" w:hAnsi="Arial" w:cs="Arial"/>
              <w:bCs/>
              <w:sz w:val="18"/>
              <w:szCs w:val="20"/>
              <w:lang w:val="es-ES_tradnl"/>
            </w:rPr>
          </w:pPr>
          <w:r w:rsidRPr="00F00938">
            <w:rPr>
              <w:rFonts w:ascii="Arial" w:hAnsi="Arial" w:cs="Arial"/>
              <w:sz w:val="18"/>
              <w:szCs w:val="20"/>
            </w:rPr>
            <w:fldChar w:fldCharType="begin"/>
          </w:r>
          <w:r w:rsidRPr="00F00938">
            <w:rPr>
              <w:rFonts w:ascii="Arial" w:hAnsi="Arial" w:cs="Arial"/>
              <w:sz w:val="18"/>
              <w:szCs w:val="20"/>
            </w:rPr>
            <w:instrText xml:space="preserve"> MACROBUTTON  ActDesactEscrituraManual </w:instrText>
          </w:r>
          <w:r w:rsidRPr="00F00938">
            <w:rPr>
              <w:rFonts w:ascii="Arial" w:hAnsi="Arial" w:cs="Arial"/>
              <w:sz w:val="18"/>
              <w:szCs w:val="20"/>
            </w:rPr>
            <w:fldChar w:fldCharType="end"/>
          </w:r>
          <w:r w:rsidRPr="00F00938">
            <w:rPr>
              <w:rFonts w:ascii="Arial" w:hAnsi="Arial" w:cs="Arial"/>
              <w:sz w:val="18"/>
              <w:szCs w:val="20"/>
            </w:rPr>
            <w:fldChar w:fldCharType="begin"/>
          </w:r>
          <w:r w:rsidRPr="00F00938">
            <w:rPr>
              <w:rFonts w:ascii="Arial" w:hAnsi="Arial" w:cs="Arial"/>
              <w:sz w:val="18"/>
              <w:szCs w:val="20"/>
            </w:rPr>
            <w:instrText xml:space="preserve"> MACROBUTTON  InsertarCampo </w:instrText>
          </w:r>
          <w:r w:rsidRPr="00F00938">
            <w:rPr>
              <w:rFonts w:ascii="Arial" w:hAnsi="Arial" w:cs="Arial"/>
              <w:sz w:val="18"/>
              <w:szCs w:val="20"/>
            </w:rPr>
            <w:fldChar w:fldCharType="end"/>
          </w:r>
          <w:r w:rsidRPr="00F00938">
            <w:rPr>
              <w:rFonts w:ascii="Arial" w:hAnsi="Arial" w:cs="Arial"/>
              <w:sz w:val="18"/>
              <w:szCs w:val="20"/>
            </w:rPr>
            <w:t xml:space="preserve">PROCESO </w:t>
          </w:r>
          <w:r w:rsidR="007458E8" w:rsidRPr="00F00938">
            <w:rPr>
              <w:rFonts w:ascii="Arial" w:hAnsi="Arial" w:cs="Arial"/>
              <w:sz w:val="18"/>
              <w:szCs w:val="20"/>
            </w:rPr>
            <w:t>PRESTACIÓN DE SERVICIOS SOCIALES PARA LA INLCUSIÓN SOCIAL</w:t>
          </w:r>
        </w:p>
        <w:p w14:paraId="29FAC30D" w14:textId="77777777" w:rsidR="00B41D48" w:rsidRPr="00F00938" w:rsidRDefault="00B41D48" w:rsidP="00F47F30">
          <w:pPr>
            <w:spacing w:after="0" w:line="240" w:lineRule="auto"/>
            <w:ind w:left="360"/>
            <w:jc w:val="center"/>
            <w:rPr>
              <w:rFonts w:ascii="Arial" w:hAnsi="Arial" w:cs="Arial"/>
              <w:bCs/>
              <w:sz w:val="18"/>
              <w:szCs w:val="20"/>
              <w:lang w:val="es-ES_tradnl"/>
            </w:rPr>
          </w:pPr>
        </w:p>
        <w:p w14:paraId="1419A3DD" w14:textId="0A9EDB1E" w:rsidR="00B41D48" w:rsidRPr="00F00938" w:rsidRDefault="00CC206A" w:rsidP="00F47F30">
          <w:pPr>
            <w:spacing w:after="0" w:line="240" w:lineRule="auto"/>
            <w:jc w:val="center"/>
            <w:rPr>
              <w:rFonts w:ascii="Arial" w:hAnsi="Arial" w:cs="Arial"/>
              <w:sz w:val="18"/>
              <w:szCs w:val="20"/>
            </w:rPr>
          </w:pPr>
          <w:r w:rsidRPr="00F00938">
            <w:rPr>
              <w:rFonts w:ascii="Arial" w:hAnsi="Arial" w:cs="Arial"/>
              <w:sz w:val="18"/>
              <w:szCs w:val="20"/>
            </w:rPr>
            <w:t>INSTRUCTIVO</w:t>
          </w:r>
          <w:r w:rsidR="007458E8" w:rsidRPr="00F00938">
            <w:rPr>
              <w:rFonts w:ascii="Arial" w:hAnsi="Arial" w:cs="Arial"/>
              <w:sz w:val="18"/>
              <w:szCs w:val="20"/>
            </w:rPr>
            <w:t xml:space="preserve"> CU</w:t>
          </w:r>
          <w:r w:rsidR="008B2898" w:rsidRPr="00F00938">
            <w:rPr>
              <w:rFonts w:ascii="Arial" w:hAnsi="Arial" w:cs="Arial"/>
              <w:sz w:val="18"/>
              <w:szCs w:val="20"/>
            </w:rPr>
            <w:t>ALIFICACIÓN</w:t>
          </w:r>
          <w:r w:rsidR="007458E8" w:rsidRPr="00F00938">
            <w:rPr>
              <w:rFonts w:ascii="Arial" w:hAnsi="Arial" w:cs="Arial"/>
              <w:sz w:val="18"/>
              <w:szCs w:val="20"/>
            </w:rPr>
            <w:t xml:space="preserve"> VIRTUAL </w:t>
          </w:r>
          <w:r w:rsidR="008B2898" w:rsidRPr="00F00938">
            <w:rPr>
              <w:rFonts w:ascii="Arial" w:hAnsi="Arial" w:cs="Arial"/>
              <w:sz w:val="18"/>
              <w:szCs w:val="20"/>
            </w:rPr>
            <w:t xml:space="preserve">EN </w:t>
          </w:r>
          <w:r w:rsidR="007458E8" w:rsidRPr="00F00938">
            <w:rPr>
              <w:rFonts w:ascii="Arial" w:hAnsi="Arial" w:cs="Arial"/>
              <w:sz w:val="18"/>
              <w:szCs w:val="20"/>
            </w:rPr>
            <w:t xml:space="preserve">LACTANCIA MATERNA Y ALIMENTACIÓN INFANTIL SALUDABLE </w:t>
          </w:r>
          <w:r w:rsidR="00412B72" w:rsidRPr="00F00938">
            <w:rPr>
              <w:rFonts w:ascii="Arial" w:hAnsi="Arial" w:cs="Arial"/>
              <w:sz w:val="18"/>
              <w:szCs w:val="20"/>
            </w:rPr>
            <w:t>PARA PROFESIONALES PSICOSOCIALES</w:t>
          </w:r>
        </w:p>
      </w:tc>
      <w:tc>
        <w:tcPr>
          <w:tcW w:w="2523" w:type="dxa"/>
          <w:tcBorders>
            <w:left w:val="single" w:sz="4" w:space="0" w:color="auto"/>
          </w:tcBorders>
          <w:vAlign w:val="center"/>
        </w:tcPr>
        <w:p w14:paraId="36B01C78" w14:textId="62A9EBA3" w:rsidR="00B41D48" w:rsidRPr="00F00938" w:rsidRDefault="00B41D48" w:rsidP="00F47F30">
          <w:pPr>
            <w:spacing w:after="0" w:line="240" w:lineRule="auto"/>
            <w:rPr>
              <w:rFonts w:ascii="Arial" w:hAnsi="Arial" w:cs="Arial"/>
              <w:bCs/>
              <w:sz w:val="18"/>
              <w:szCs w:val="20"/>
              <w:lang w:val="es-ES_tradnl"/>
            </w:rPr>
          </w:pPr>
          <w:r w:rsidRPr="00F00938">
            <w:rPr>
              <w:rFonts w:ascii="Arial" w:hAnsi="Arial" w:cs="Arial"/>
              <w:sz w:val="18"/>
              <w:szCs w:val="20"/>
            </w:rPr>
            <w:t>Código:</w:t>
          </w:r>
          <w:r w:rsidRPr="00F00938">
            <w:rPr>
              <w:rFonts w:ascii="Arial" w:hAnsi="Arial" w:cs="Arial"/>
              <w:sz w:val="18"/>
              <w:szCs w:val="20"/>
              <w:lang w:val="es-ES" w:eastAsia="es-ES"/>
            </w:rPr>
            <w:t xml:space="preserve"> </w:t>
          </w:r>
          <w:r w:rsidR="00AE5532" w:rsidRPr="00AE5532">
            <w:rPr>
              <w:rFonts w:ascii="Arial" w:hAnsi="Arial" w:cs="Arial"/>
              <w:sz w:val="18"/>
              <w:szCs w:val="20"/>
              <w:lang w:val="es-ES" w:eastAsia="es-ES"/>
            </w:rPr>
            <w:t>INS-PSS-076</w:t>
          </w:r>
        </w:p>
      </w:tc>
    </w:tr>
    <w:tr w:rsidR="00AE5532" w:rsidRPr="000979F8" w14:paraId="1D5C01EE" w14:textId="77777777" w:rsidTr="00F47F30">
      <w:trPr>
        <w:cantSplit/>
        <w:trHeight w:val="397"/>
      </w:trPr>
      <w:tc>
        <w:tcPr>
          <w:tcW w:w="2518" w:type="dxa"/>
          <w:vMerge/>
          <w:tcBorders>
            <w:right w:val="single" w:sz="4" w:space="0" w:color="auto"/>
          </w:tcBorders>
        </w:tcPr>
        <w:p w14:paraId="5F572E39" w14:textId="77777777" w:rsidR="00B41D48" w:rsidRPr="000979F8" w:rsidRDefault="00B41D48" w:rsidP="00F47F30">
          <w:pPr>
            <w:pStyle w:val="Encabezado"/>
            <w:jc w:val="center"/>
            <w:rPr>
              <w:rFonts w:ascii="Arial" w:hAnsi="Arial" w:cs="Arial"/>
            </w:rPr>
          </w:pPr>
        </w:p>
      </w:tc>
      <w:tc>
        <w:tcPr>
          <w:tcW w:w="4565" w:type="dxa"/>
          <w:vMerge/>
          <w:tcBorders>
            <w:left w:val="single" w:sz="4" w:space="0" w:color="auto"/>
          </w:tcBorders>
        </w:tcPr>
        <w:p w14:paraId="2E9524BD" w14:textId="77777777" w:rsidR="00B41D48" w:rsidRPr="00F00938" w:rsidRDefault="00B41D48" w:rsidP="00F47F30">
          <w:pPr>
            <w:pStyle w:val="Encabezado"/>
            <w:jc w:val="center"/>
            <w:rPr>
              <w:rFonts w:ascii="Arial" w:hAnsi="Arial" w:cs="Arial"/>
              <w:sz w:val="18"/>
              <w:szCs w:val="20"/>
            </w:rPr>
          </w:pPr>
        </w:p>
      </w:tc>
      <w:tc>
        <w:tcPr>
          <w:tcW w:w="2523" w:type="dxa"/>
          <w:tcBorders>
            <w:left w:val="single" w:sz="4" w:space="0" w:color="auto"/>
          </w:tcBorders>
          <w:vAlign w:val="center"/>
        </w:tcPr>
        <w:p w14:paraId="2AAF2CF2" w14:textId="671EAF7C" w:rsidR="00B41D48" w:rsidRPr="00F00938" w:rsidRDefault="00680894" w:rsidP="00F47F30">
          <w:pPr>
            <w:pStyle w:val="Encabezado"/>
            <w:rPr>
              <w:rFonts w:ascii="Arial" w:hAnsi="Arial" w:cs="Arial"/>
              <w:sz w:val="18"/>
              <w:szCs w:val="20"/>
            </w:rPr>
          </w:pPr>
          <w:r w:rsidRPr="00F00938">
            <w:rPr>
              <w:rFonts w:ascii="Arial" w:hAnsi="Arial" w:cs="Arial"/>
              <w:sz w:val="18"/>
              <w:szCs w:val="20"/>
            </w:rPr>
            <w:t>Versión:</w:t>
          </w:r>
          <w:r w:rsidR="002F0922" w:rsidRPr="00F00938">
            <w:rPr>
              <w:rFonts w:ascii="Arial" w:hAnsi="Arial" w:cs="Arial"/>
              <w:sz w:val="18"/>
              <w:szCs w:val="20"/>
            </w:rPr>
            <w:t xml:space="preserve"> </w:t>
          </w:r>
          <w:r w:rsidR="003064BA" w:rsidRPr="00F00938">
            <w:rPr>
              <w:rFonts w:ascii="Arial" w:hAnsi="Arial" w:cs="Arial"/>
              <w:sz w:val="18"/>
              <w:szCs w:val="20"/>
            </w:rPr>
            <w:t>0</w:t>
          </w:r>
        </w:p>
      </w:tc>
    </w:tr>
    <w:tr w:rsidR="00AE5532" w:rsidRPr="000979F8" w14:paraId="1BB954CC" w14:textId="77777777" w:rsidTr="00F47F30">
      <w:trPr>
        <w:cantSplit/>
        <w:trHeight w:val="510"/>
      </w:trPr>
      <w:tc>
        <w:tcPr>
          <w:tcW w:w="2518" w:type="dxa"/>
          <w:vMerge/>
          <w:tcBorders>
            <w:right w:val="single" w:sz="4" w:space="0" w:color="auto"/>
          </w:tcBorders>
        </w:tcPr>
        <w:p w14:paraId="6DC2BBE9" w14:textId="77777777" w:rsidR="00B41D48" w:rsidRPr="000979F8" w:rsidRDefault="00B41D48" w:rsidP="00F47F30">
          <w:pPr>
            <w:pStyle w:val="Encabezado"/>
            <w:jc w:val="center"/>
            <w:rPr>
              <w:rFonts w:ascii="Arial" w:hAnsi="Arial" w:cs="Arial"/>
            </w:rPr>
          </w:pPr>
        </w:p>
      </w:tc>
      <w:tc>
        <w:tcPr>
          <w:tcW w:w="4565" w:type="dxa"/>
          <w:vMerge/>
          <w:tcBorders>
            <w:left w:val="single" w:sz="4" w:space="0" w:color="auto"/>
          </w:tcBorders>
        </w:tcPr>
        <w:p w14:paraId="62AFB92D" w14:textId="77777777" w:rsidR="00B41D48" w:rsidRPr="00F00938" w:rsidRDefault="00B41D48" w:rsidP="00F47F30">
          <w:pPr>
            <w:pStyle w:val="Encabezado"/>
            <w:jc w:val="center"/>
            <w:rPr>
              <w:rFonts w:ascii="Arial" w:hAnsi="Arial" w:cs="Arial"/>
              <w:sz w:val="18"/>
              <w:szCs w:val="20"/>
            </w:rPr>
          </w:pPr>
        </w:p>
      </w:tc>
      <w:tc>
        <w:tcPr>
          <w:tcW w:w="2523" w:type="dxa"/>
          <w:tcBorders>
            <w:left w:val="single" w:sz="4" w:space="0" w:color="auto"/>
          </w:tcBorders>
          <w:vAlign w:val="center"/>
        </w:tcPr>
        <w:p w14:paraId="0A5FE3F8" w14:textId="2F3A1B50" w:rsidR="00B41D48" w:rsidRPr="00F00938" w:rsidRDefault="00FB20C1" w:rsidP="00F47F30">
          <w:pPr>
            <w:pStyle w:val="Encabezado"/>
            <w:rPr>
              <w:rFonts w:ascii="Arial" w:hAnsi="Arial" w:cs="Arial"/>
              <w:sz w:val="18"/>
              <w:szCs w:val="20"/>
            </w:rPr>
          </w:pPr>
          <w:r w:rsidRPr="00F00938">
            <w:rPr>
              <w:rFonts w:ascii="Arial" w:hAnsi="Arial" w:cs="Arial"/>
              <w:sz w:val="18"/>
              <w:szCs w:val="20"/>
            </w:rPr>
            <w:t>Fecha:</w:t>
          </w:r>
          <w:r w:rsidR="00262895" w:rsidRPr="00F00938">
            <w:rPr>
              <w:sz w:val="18"/>
            </w:rPr>
            <w:t xml:space="preserve"> </w:t>
          </w:r>
          <w:r w:rsidR="00F47F30">
            <w:rPr>
              <w:rFonts w:ascii="Arial" w:eastAsia="Arial" w:hAnsi="Arial" w:cs="Arial"/>
              <w:color w:val="000000"/>
              <w:sz w:val="18"/>
              <w:szCs w:val="20"/>
            </w:rPr>
            <w:t xml:space="preserve"> Memo </w:t>
          </w:r>
          <w:r w:rsidR="00F47F30" w:rsidRPr="00DB3F08">
            <w:rPr>
              <w:rFonts w:ascii="Arial" w:eastAsia="Arial" w:hAnsi="Arial" w:cs="Arial"/>
              <w:color w:val="000000"/>
              <w:sz w:val="18"/>
              <w:szCs w:val="20"/>
            </w:rPr>
            <w:t>I2021013774</w:t>
          </w:r>
          <w:r w:rsidR="00F47F30">
            <w:rPr>
              <w:rFonts w:ascii="Arial" w:eastAsia="Arial" w:hAnsi="Arial" w:cs="Arial"/>
              <w:color w:val="000000"/>
              <w:sz w:val="18"/>
              <w:szCs w:val="20"/>
            </w:rPr>
            <w:t xml:space="preserve"> – 05/05/2021</w:t>
          </w:r>
        </w:p>
      </w:tc>
    </w:tr>
    <w:tr w:rsidR="00AE5532" w:rsidRPr="000979F8" w14:paraId="72CB9DFF" w14:textId="77777777" w:rsidTr="00F47F30">
      <w:trPr>
        <w:cantSplit/>
        <w:trHeight w:val="397"/>
      </w:trPr>
      <w:tc>
        <w:tcPr>
          <w:tcW w:w="2518" w:type="dxa"/>
          <w:vMerge/>
          <w:tcBorders>
            <w:right w:val="single" w:sz="4" w:space="0" w:color="auto"/>
          </w:tcBorders>
        </w:tcPr>
        <w:p w14:paraId="2FF6D653" w14:textId="77777777" w:rsidR="00B41D48" w:rsidRPr="000979F8" w:rsidRDefault="00B41D48" w:rsidP="00F47F30">
          <w:pPr>
            <w:pStyle w:val="Encabezado"/>
            <w:jc w:val="center"/>
            <w:rPr>
              <w:rFonts w:ascii="Arial" w:hAnsi="Arial" w:cs="Arial"/>
            </w:rPr>
          </w:pPr>
        </w:p>
      </w:tc>
      <w:tc>
        <w:tcPr>
          <w:tcW w:w="4565" w:type="dxa"/>
          <w:vMerge/>
          <w:tcBorders>
            <w:left w:val="single" w:sz="4" w:space="0" w:color="auto"/>
            <w:bottom w:val="single" w:sz="4" w:space="0" w:color="auto"/>
          </w:tcBorders>
        </w:tcPr>
        <w:p w14:paraId="2B88FB2E" w14:textId="77777777" w:rsidR="00B41D48" w:rsidRPr="00F00938" w:rsidRDefault="00B41D48" w:rsidP="00F47F30">
          <w:pPr>
            <w:pStyle w:val="Encabezado"/>
            <w:jc w:val="center"/>
            <w:rPr>
              <w:rFonts w:ascii="Arial" w:hAnsi="Arial" w:cs="Arial"/>
              <w:sz w:val="18"/>
              <w:szCs w:val="20"/>
            </w:rPr>
          </w:pPr>
        </w:p>
      </w:tc>
      <w:tc>
        <w:tcPr>
          <w:tcW w:w="2523" w:type="dxa"/>
          <w:tcBorders>
            <w:left w:val="single" w:sz="4" w:space="0" w:color="auto"/>
            <w:bottom w:val="single" w:sz="4" w:space="0" w:color="auto"/>
          </w:tcBorders>
          <w:vAlign w:val="center"/>
        </w:tcPr>
        <w:p w14:paraId="4118E30F" w14:textId="732CAEB8" w:rsidR="00B41D48" w:rsidRPr="00F00938" w:rsidRDefault="00B41D48" w:rsidP="00F47F30">
          <w:pPr>
            <w:pStyle w:val="Encabezado"/>
            <w:rPr>
              <w:rFonts w:ascii="Arial" w:hAnsi="Arial" w:cs="Arial"/>
              <w:sz w:val="18"/>
              <w:szCs w:val="20"/>
            </w:rPr>
          </w:pPr>
          <w:r w:rsidRPr="00F00938">
            <w:rPr>
              <w:rFonts w:ascii="Arial" w:hAnsi="Arial" w:cs="Arial"/>
              <w:sz w:val="18"/>
              <w:szCs w:val="20"/>
            </w:rPr>
            <w:t xml:space="preserve">Página: </w:t>
          </w:r>
          <w:r w:rsidRPr="00F00938">
            <w:rPr>
              <w:rFonts w:ascii="Arial" w:hAnsi="Arial" w:cs="Arial"/>
              <w:sz w:val="18"/>
              <w:szCs w:val="20"/>
              <w:lang w:val="es-ES"/>
            </w:rPr>
            <w:fldChar w:fldCharType="begin"/>
          </w:r>
          <w:r w:rsidRPr="00F00938">
            <w:rPr>
              <w:rFonts w:ascii="Arial" w:hAnsi="Arial" w:cs="Arial"/>
              <w:sz w:val="18"/>
              <w:szCs w:val="20"/>
              <w:lang w:val="es-ES"/>
            </w:rPr>
            <w:instrText xml:space="preserve"> PAGE </w:instrText>
          </w:r>
          <w:r w:rsidRPr="00F00938">
            <w:rPr>
              <w:rFonts w:ascii="Arial" w:hAnsi="Arial" w:cs="Arial"/>
              <w:sz w:val="18"/>
              <w:szCs w:val="20"/>
              <w:lang w:val="es-ES"/>
            </w:rPr>
            <w:fldChar w:fldCharType="separate"/>
          </w:r>
          <w:r w:rsidR="00F47F30">
            <w:rPr>
              <w:rFonts w:ascii="Arial" w:hAnsi="Arial" w:cs="Arial"/>
              <w:noProof/>
              <w:sz w:val="18"/>
              <w:szCs w:val="20"/>
              <w:lang w:val="es-ES"/>
            </w:rPr>
            <w:t>4</w:t>
          </w:r>
          <w:r w:rsidRPr="00F00938">
            <w:rPr>
              <w:rFonts w:ascii="Arial" w:hAnsi="Arial" w:cs="Arial"/>
              <w:sz w:val="18"/>
              <w:szCs w:val="20"/>
              <w:lang w:val="es-ES"/>
            </w:rPr>
            <w:fldChar w:fldCharType="end"/>
          </w:r>
          <w:r w:rsidRPr="00F00938">
            <w:rPr>
              <w:rFonts w:ascii="Arial" w:hAnsi="Arial" w:cs="Arial"/>
              <w:sz w:val="18"/>
              <w:szCs w:val="20"/>
              <w:lang w:val="es-ES"/>
            </w:rPr>
            <w:t xml:space="preserve"> de </w:t>
          </w:r>
          <w:r w:rsidRPr="00F00938">
            <w:rPr>
              <w:rFonts w:ascii="Arial" w:hAnsi="Arial" w:cs="Arial"/>
              <w:sz w:val="18"/>
              <w:szCs w:val="20"/>
              <w:lang w:val="es-ES"/>
            </w:rPr>
            <w:fldChar w:fldCharType="begin"/>
          </w:r>
          <w:r w:rsidRPr="00F00938">
            <w:rPr>
              <w:rFonts w:ascii="Arial" w:hAnsi="Arial" w:cs="Arial"/>
              <w:sz w:val="18"/>
              <w:szCs w:val="20"/>
              <w:lang w:val="es-ES"/>
            </w:rPr>
            <w:instrText xml:space="preserve"> NUMPAGES  </w:instrText>
          </w:r>
          <w:r w:rsidRPr="00F00938">
            <w:rPr>
              <w:rFonts w:ascii="Arial" w:hAnsi="Arial" w:cs="Arial"/>
              <w:sz w:val="18"/>
              <w:szCs w:val="20"/>
              <w:lang w:val="es-ES"/>
            </w:rPr>
            <w:fldChar w:fldCharType="separate"/>
          </w:r>
          <w:r w:rsidR="00F47F30">
            <w:rPr>
              <w:rFonts w:ascii="Arial" w:hAnsi="Arial" w:cs="Arial"/>
              <w:noProof/>
              <w:sz w:val="18"/>
              <w:szCs w:val="20"/>
              <w:lang w:val="es-ES"/>
            </w:rPr>
            <w:t>5</w:t>
          </w:r>
          <w:r w:rsidRPr="00F00938">
            <w:rPr>
              <w:rFonts w:ascii="Arial" w:hAnsi="Arial" w:cs="Arial"/>
              <w:sz w:val="18"/>
              <w:szCs w:val="20"/>
              <w:lang w:val="es-ES"/>
            </w:rPr>
            <w:fldChar w:fldCharType="end"/>
          </w:r>
        </w:p>
      </w:tc>
    </w:tr>
  </w:tbl>
  <w:p w14:paraId="087940E4" w14:textId="56FCA2C9" w:rsidR="00B41D48" w:rsidRDefault="00B41D4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84C"/>
    <w:multiLevelType w:val="hybridMultilevel"/>
    <w:tmpl w:val="A86A64F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F16A4C"/>
    <w:multiLevelType w:val="hybridMultilevel"/>
    <w:tmpl w:val="E9D8B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24223F"/>
    <w:multiLevelType w:val="hybridMultilevel"/>
    <w:tmpl w:val="E1F896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E7753B"/>
    <w:multiLevelType w:val="hybridMultilevel"/>
    <w:tmpl w:val="41DC0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FB92E80"/>
    <w:multiLevelType w:val="hybridMultilevel"/>
    <w:tmpl w:val="FBDCA982"/>
    <w:lvl w:ilvl="0" w:tplc="240A0001">
      <w:start w:val="1"/>
      <w:numFmt w:val="bullet"/>
      <w:lvlText w:val=""/>
      <w:lvlJc w:val="left"/>
      <w:pPr>
        <w:ind w:left="518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884F64"/>
    <w:multiLevelType w:val="multilevel"/>
    <w:tmpl w:val="F9307140"/>
    <w:lvl w:ilvl="0">
      <w:start w:val="1"/>
      <w:numFmt w:val="decimal"/>
      <w:lvlText w:val="%1."/>
      <w:lvlJc w:val="left"/>
      <w:pPr>
        <w:tabs>
          <w:tab w:val="num" w:pos="0"/>
        </w:tabs>
        <w:ind w:left="0" w:hanging="360"/>
      </w:pPr>
      <w:rPr>
        <w:rFonts w:hint="default"/>
        <w:b/>
        <w:color w:val="auto"/>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6" w15:restartNumberingAfterBreak="0">
    <w:nsid w:val="2CC53ED6"/>
    <w:multiLevelType w:val="hybridMultilevel"/>
    <w:tmpl w:val="66DC6744"/>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17D45DA"/>
    <w:multiLevelType w:val="hybridMultilevel"/>
    <w:tmpl w:val="02363CCA"/>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368539C8"/>
    <w:multiLevelType w:val="hybridMultilevel"/>
    <w:tmpl w:val="B6BE27BC"/>
    <w:lvl w:ilvl="0" w:tplc="8416CD4E">
      <w:start w:val="1"/>
      <w:numFmt w:val="bullet"/>
      <w:lvlText w:val=""/>
      <w:lvlJc w:val="left"/>
      <w:pPr>
        <w:ind w:left="485" w:hanging="125"/>
      </w:pPr>
      <w:rPr>
        <w:rFonts w:ascii="Symbol" w:hAnsi="Symbol" w:hint="default"/>
        <w:w w:val="100"/>
        <w:sz w:val="22"/>
        <w:szCs w:val="22"/>
        <w:lang w:val="es-ES" w:eastAsia="es-ES" w:bidi="es-ES"/>
      </w:rPr>
    </w:lvl>
    <w:lvl w:ilvl="1" w:tplc="97562FC8">
      <w:numFmt w:val="bullet"/>
      <w:lvlText w:val="-"/>
      <w:lvlJc w:val="left"/>
      <w:pPr>
        <w:ind w:left="1205" w:hanging="360"/>
      </w:pPr>
      <w:rPr>
        <w:rFonts w:ascii="Arial" w:eastAsia="Arial" w:hAnsi="Arial" w:cs="Arial" w:hint="default"/>
        <w:w w:val="100"/>
        <w:sz w:val="22"/>
        <w:szCs w:val="22"/>
        <w:lang w:val="es-ES" w:eastAsia="es-ES" w:bidi="es-ES"/>
      </w:rPr>
    </w:lvl>
    <w:lvl w:ilvl="2" w:tplc="5E741BD4">
      <w:numFmt w:val="bullet"/>
      <w:lvlText w:val="•"/>
      <w:lvlJc w:val="left"/>
      <w:pPr>
        <w:ind w:left="2238" w:hanging="360"/>
      </w:pPr>
      <w:rPr>
        <w:rFonts w:hint="default"/>
        <w:lang w:val="es-ES" w:eastAsia="es-ES" w:bidi="es-ES"/>
      </w:rPr>
    </w:lvl>
    <w:lvl w:ilvl="3" w:tplc="FE080516">
      <w:numFmt w:val="bullet"/>
      <w:lvlText w:val="•"/>
      <w:lvlJc w:val="left"/>
      <w:pPr>
        <w:ind w:left="3274" w:hanging="360"/>
      </w:pPr>
      <w:rPr>
        <w:rFonts w:hint="default"/>
        <w:lang w:val="es-ES" w:eastAsia="es-ES" w:bidi="es-ES"/>
      </w:rPr>
    </w:lvl>
    <w:lvl w:ilvl="4" w:tplc="9B047340">
      <w:numFmt w:val="bullet"/>
      <w:lvlText w:val="•"/>
      <w:lvlJc w:val="left"/>
      <w:pPr>
        <w:ind w:left="4309" w:hanging="360"/>
      </w:pPr>
      <w:rPr>
        <w:rFonts w:hint="default"/>
        <w:lang w:val="es-ES" w:eastAsia="es-ES" w:bidi="es-ES"/>
      </w:rPr>
    </w:lvl>
    <w:lvl w:ilvl="5" w:tplc="EFFE9FB2">
      <w:numFmt w:val="bullet"/>
      <w:lvlText w:val="•"/>
      <w:lvlJc w:val="left"/>
      <w:pPr>
        <w:ind w:left="5345" w:hanging="360"/>
      </w:pPr>
      <w:rPr>
        <w:rFonts w:hint="default"/>
        <w:lang w:val="es-ES" w:eastAsia="es-ES" w:bidi="es-ES"/>
      </w:rPr>
    </w:lvl>
    <w:lvl w:ilvl="6" w:tplc="F5A2E010">
      <w:numFmt w:val="bullet"/>
      <w:lvlText w:val="•"/>
      <w:lvlJc w:val="left"/>
      <w:pPr>
        <w:ind w:left="6380" w:hanging="360"/>
      </w:pPr>
      <w:rPr>
        <w:rFonts w:hint="default"/>
        <w:lang w:val="es-ES" w:eastAsia="es-ES" w:bidi="es-ES"/>
      </w:rPr>
    </w:lvl>
    <w:lvl w:ilvl="7" w:tplc="734207C8">
      <w:numFmt w:val="bullet"/>
      <w:lvlText w:val="•"/>
      <w:lvlJc w:val="left"/>
      <w:pPr>
        <w:ind w:left="7416" w:hanging="360"/>
      </w:pPr>
      <w:rPr>
        <w:rFonts w:hint="default"/>
        <w:lang w:val="es-ES" w:eastAsia="es-ES" w:bidi="es-ES"/>
      </w:rPr>
    </w:lvl>
    <w:lvl w:ilvl="8" w:tplc="01B845A6">
      <w:numFmt w:val="bullet"/>
      <w:lvlText w:val="•"/>
      <w:lvlJc w:val="left"/>
      <w:pPr>
        <w:ind w:left="8451" w:hanging="360"/>
      </w:pPr>
      <w:rPr>
        <w:rFonts w:hint="default"/>
        <w:lang w:val="es-ES" w:eastAsia="es-ES" w:bidi="es-ES"/>
      </w:rPr>
    </w:lvl>
  </w:abstractNum>
  <w:abstractNum w:abstractNumId="10" w15:restartNumberingAfterBreak="0">
    <w:nsid w:val="3A2F5C58"/>
    <w:multiLevelType w:val="hybridMultilevel"/>
    <w:tmpl w:val="AB1A77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0AA0582"/>
    <w:multiLevelType w:val="hybridMultilevel"/>
    <w:tmpl w:val="6824B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770294"/>
    <w:multiLevelType w:val="hybridMultilevel"/>
    <w:tmpl w:val="4DA08C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A0D2079"/>
    <w:multiLevelType w:val="hybridMultilevel"/>
    <w:tmpl w:val="F6085914"/>
    <w:lvl w:ilvl="0" w:tplc="D59C602A">
      <w:numFmt w:val="bullet"/>
      <w:lvlText w:val="•"/>
      <w:lvlJc w:val="left"/>
      <w:pPr>
        <w:ind w:left="622" w:hanging="125"/>
      </w:pPr>
      <w:rPr>
        <w:rFonts w:ascii="Arial" w:eastAsia="Arial" w:hAnsi="Arial" w:cs="Arial" w:hint="default"/>
        <w:w w:val="100"/>
        <w:sz w:val="22"/>
        <w:szCs w:val="22"/>
        <w:lang w:val="es-ES" w:eastAsia="es-ES" w:bidi="es-ES"/>
      </w:rPr>
    </w:lvl>
    <w:lvl w:ilvl="1" w:tplc="97562FC8">
      <w:numFmt w:val="bullet"/>
      <w:lvlText w:val="-"/>
      <w:lvlJc w:val="left"/>
      <w:pPr>
        <w:ind w:left="1342" w:hanging="360"/>
      </w:pPr>
      <w:rPr>
        <w:rFonts w:ascii="Arial" w:eastAsia="Arial" w:hAnsi="Arial" w:cs="Arial" w:hint="default"/>
        <w:w w:val="100"/>
        <w:sz w:val="22"/>
        <w:szCs w:val="22"/>
        <w:lang w:val="es-ES" w:eastAsia="es-ES" w:bidi="es-ES"/>
      </w:rPr>
    </w:lvl>
    <w:lvl w:ilvl="2" w:tplc="5E741BD4">
      <w:numFmt w:val="bullet"/>
      <w:lvlText w:val="•"/>
      <w:lvlJc w:val="left"/>
      <w:pPr>
        <w:ind w:left="2375" w:hanging="360"/>
      </w:pPr>
      <w:rPr>
        <w:rFonts w:hint="default"/>
        <w:lang w:val="es-ES" w:eastAsia="es-ES" w:bidi="es-ES"/>
      </w:rPr>
    </w:lvl>
    <w:lvl w:ilvl="3" w:tplc="FE080516">
      <w:numFmt w:val="bullet"/>
      <w:lvlText w:val="•"/>
      <w:lvlJc w:val="left"/>
      <w:pPr>
        <w:ind w:left="3411" w:hanging="360"/>
      </w:pPr>
      <w:rPr>
        <w:rFonts w:hint="default"/>
        <w:lang w:val="es-ES" w:eastAsia="es-ES" w:bidi="es-ES"/>
      </w:rPr>
    </w:lvl>
    <w:lvl w:ilvl="4" w:tplc="9B047340">
      <w:numFmt w:val="bullet"/>
      <w:lvlText w:val="•"/>
      <w:lvlJc w:val="left"/>
      <w:pPr>
        <w:ind w:left="4446" w:hanging="360"/>
      </w:pPr>
      <w:rPr>
        <w:rFonts w:hint="default"/>
        <w:lang w:val="es-ES" w:eastAsia="es-ES" w:bidi="es-ES"/>
      </w:rPr>
    </w:lvl>
    <w:lvl w:ilvl="5" w:tplc="EFFE9FB2">
      <w:numFmt w:val="bullet"/>
      <w:lvlText w:val="•"/>
      <w:lvlJc w:val="left"/>
      <w:pPr>
        <w:ind w:left="5482" w:hanging="360"/>
      </w:pPr>
      <w:rPr>
        <w:rFonts w:hint="default"/>
        <w:lang w:val="es-ES" w:eastAsia="es-ES" w:bidi="es-ES"/>
      </w:rPr>
    </w:lvl>
    <w:lvl w:ilvl="6" w:tplc="F5A2E010">
      <w:numFmt w:val="bullet"/>
      <w:lvlText w:val="•"/>
      <w:lvlJc w:val="left"/>
      <w:pPr>
        <w:ind w:left="6517" w:hanging="360"/>
      </w:pPr>
      <w:rPr>
        <w:rFonts w:hint="default"/>
        <w:lang w:val="es-ES" w:eastAsia="es-ES" w:bidi="es-ES"/>
      </w:rPr>
    </w:lvl>
    <w:lvl w:ilvl="7" w:tplc="734207C8">
      <w:numFmt w:val="bullet"/>
      <w:lvlText w:val="•"/>
      <w:lvlJc w:val="left"/>
      <w:pPr>
        <w:ind w:left="7553" w:hanging="360"/>
      </w:pPr>
      <w:rPr>
        <w:rFonts w:hint="default"/>
        <w:lang w:val="es-ES" w:eastAsia="es-ES" w:bidi="es-ES"/>
      </w:rPr>
    </w:lvl>
    <w:lvl w:ilvl="8" w:tplc="01B845A6">
      <w:numFmt w:val="bullet"/>
      <w:lvlText w:val="•"/>
      <w:lvlJc w:val="left"/>
      <w:pPr>
        <w:ind w:left="8588" w:hanging="360"/>
      </w:pPr>
      <w:rPr>
        <w:rFonts w:hint="default"/>
        <w:lang w:val="es-ES" w:eastAsia="es-ES" w:bidi="es-ES"/>
      </w:rPr>
    </w:lvl>
  </w:abstractNum>
  <w:abstractNum w:abstractNumId="14" w15:restartNumberingAfterBreak="0">
    <w:nsid w:val="4E252E4C"/>
    <w:multiLevelType w:val="hybridMultilevel"/>
    <w:tmpl w:val="745A32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2BC32C6"/>
    <w:multiLevelType w:val="hybridMultilevel"/>
    <w:tmpl w:val="DF346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672423DA"/>
    <w:multiLevelType w:val="hybridMultilevel"/>
    <w:tmpl w:val="2D045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C3B50F1"/>
    <w:multiLevelType w:val="hybridMultilevel"/>
    <w:tmpl w:val="A6CA1C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712161CD"/>
    <w:multiLevelType w:val="hybridMultilevel"/>
    <w:tmpl w:val="A4282A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4830EC5"/>
    <w:multiLevelType w:val="hybridMultilevel"/>
    <w:tmpl w:val="1210631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7CE77939"/>
    <w:multiLevelType w:val="hybridMultilevel"/>
    <w:tmpl w:val="C54690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3"/>
  </w:num>
  <w:num w:numId="5">
    <w:abstractNumId w:val="1"/>
  </w:num>
  <w:num w:numId="6">
    <w:abstractNumId w:val="6"/>
  </w:num>
  <w:num w:numId="7">
    <w:abstractNumId w:val="7"/>
  </w:num>
  <w:num w:numId="8">
    <w:abstractNumId w:val="15"/>
  </w:num>
  <w:num w:numId="9">
    <w:abstractNumId w:val="19"/>
  </w:num>
  <w:num w:numId="10">
    <w:abstractNumId w:val="12"/>
  </w:num>
  <w:num w:numId="11">
    <w:abstractNumId w:val="17"/>
  </w:num>
  <w:num w:numId="12">
    <w:abstractNumId w:val="16"/>
  </w:num>
  <w:num w:numId="13">
    <w:abstractNumId w:val="11"/>
  </w:num>
  <w:num w:numId="14">
    <w:abstractNumId w:val="0"/>
  </w:num>
  <w:num w:numId="15">
    <w:abstractNumId w:val="13"/>
  </w:num>
  <w:num w:numId="16">
    <w:abstractNumId w:val="20"/>
  </w:num>
  <w:num w:numId="17">
    <w:abstractNumId w:val="4"/>
  </w:num>
  <w:num w:numId="18">
    <w:abstractNumId w:val="2"/>
  </w:num>
  <w:num w:numId="19">
    <w:abstractNumId w:val="10"/>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8"/>
    <w:rsid w:val="00013E1B"/>
    <w:rsid w:val="00020B2B"/>
    <w:rsid w:val="000254F6"/>
    <w:rsid w:val="000408A8"/>
    <w:rsid w:val="000462F0"/>
    <w:rsid w:val="00054A8F"/>
    <w:rsid w:val="00066134"/>
    <w:rsid w:val="00075C99"/>
    <w:rsid w:val="00081223"/>
    <w:rsid w:val="000867D1"/>
    <w:rsid w:val="00086CA2"/>
    <w:rsid w:val="00094814"/>
    <w:rsid w:val="000979F8"/>
    <w:rsid w:val="000A1385"/>
    <w:rsid w:val="000F5DDF"/>
    <w:rsid w:val="00101F75"/>
    <w:rsid w:val="00107AD9"/>
    <w:rsid w:val="0011599B"/>
    <w:rsid w:val="001207C7"/>
    <w:rsid w:val="00127744"/>
    <w:rsid w:val="00146771"/>
    <w:rsid w:val="001467E0"/>
    <w:rsid w:val="001520E7"/>
    <w:rsid w:val="00155764"/>
    <w:rsid w:val="00170DDE"/>
    <w:rsid w:val="001727EF"/>
    <w:rsid w:val="001A3BB4"/>
    <w:rsid w:val="001A4F11"/>
    <w:rsid w:val="001C73A0"/>
    <w:rsid w:val="001D1BD2"/>
    <w:rsid w:val="001E2CD6"/>
    <w:rsid w:val="001E47F0"/>
    <w:rsid w:val="001E78A1"/>
    <w:rsid w:val="001F59D1"/>
    <w:rsid w:val="001F70E8"/>
    <w:rsid w:val="002034C9"/>
    <w:rsid w:val="00203B22"/>
    <w:rsid w:val="002216C2"/>
    <w:rsid w:val="002241B9"/>
    <w:rsid w:val="00226192"/>
    <w:rsid w:val="00232F06"/>
    <w:rsid w:val="00233739"/>
    <w:rsid w:val="0024039F"/>
    <w:rsid w:val="00251F56"/>
    <w:rsid w:val="00252BA2"/>
    <w:rsid w:val="00254C40"/>
    <w:rsid w:val="00255ABB"/>
    <w:rsid w:val="00255F7C"/>
    <w:rsid w:val="00257BF5"/>
    <w:rsid w:val="00262895"/>
    <w:rsid w:val="00272E74"/>
    <w:rsid w:val="0029110D"/>
    <w:rsid w:val="002A3653"/>
    <w:rsid w:val="002A6069"/>
    <w:rsid w:val="002A698C"/>
    <w:rsid w:val="002B083F"/>
    <w:rsid w:val="002B335B"/>
    <w:rsid w:val="002B42DF"/>
    <w:rsid w:val="002B5FED"/>
    <w:rsid w:val="002C2CE2"/>
    <w:rsid w:val="002C4C1E"/>
    <w:rsid w:val="002D3DE2"/>
    <w:rsid w:val="002D45E0"/>
    <w:rsid w:val="002E12FA"/>
    <w:rsid w:val="002F0922"/>
    <w:rsid w:val="002F209A"/>
    <w:rsid w:val="002F72D7"/>
    <w:rsid w:val="0030344E"/>
    <w:rsid w:val="003064BA"/>
    <w:rsid w:val="00313118"/>
    <w:rsid w:val="00313EC9"/>
    <w:rsid w:val="00335CDF"/>
    <w:rsid w:val="003429A4"/>
    <w:rsid w:val="00343508"/>
    <w:rsid w:val="003458AB"/>
    <w:rsid w:val="00346819"/>
    <w:rsid w:val="00366988"/>
    <w:rsid w:val="00375DD6"/>
    <w:rsid w:val="003A6335"/>
    <w:rsid w:val="003B571E"/>
    <w:rsid w:val="003C11EC"/>
    <w:rsid w:val="003C61C6"/>
    <w:rsid w:val="003D2B3B"/>
    <w:rsid w:val="003E3660"/>
    <w:rsid w:val="003E633D"/>
    <w:rsid w:val="00412B72"/>
    <w:rsid w:val="0042123B"/>
    <w:rsid w:val="00424EB0"/>
    <w:rsid w:val="00433CBF"/>
    <w:rsid w:val="00443252"/>
    <w:rsid w:val="004A2D1E"/>
    <w:rsid w:val="004A630C"/>
    <w:rsid w:val="004D3725"/>
    <w:rsid w:val="004D6F11"/>
    <w:rsid w:val="004E2A23"/>
    <w:rsid w:val="004E320C"/>
    <w:rsid w:val="005136FD"/>
    <w:rsid w:val="00524D18"/>
    <w:rsid w:val="00536C9A"/>
    <w:rsid w:val="0054406B"/>
    <w:rsid w:val="005463FE"/>
    <w:rsid w:val="005654DE"/>
    <w:rsid w:val="005A2673"/>
    <w:rsid w:val="005A3ABF"/>
    <w:rsid w:val="005B086A"/>
    <w:rsid w:val="005B5692"/>
    <w:rsid w:val="005E38CA"/>
    <w:rsid w:val="005F362F"/>
    <w:rsid w:val="006035EA"/>
    <w:rsid w:val="00604B2E"/>
    <w:rsid w:val="0062325F"/>
    <w:rsid w:val="00651198"/>
    <w:rsid w:val="00651782"/>
    <w:rsid w:val="006549EA"/>
    <w:rsid w:val="006610B4"/>
    <w:rsid w:val="006666F8"/>
    <w:rsid w:val="00680894"/>
    <w:rsid w:val="006B35FA"/>
    <w:rsid w:val="006B46F5"/>
    <w:rsid w:val="006C0390"/>
    <w:rsid w:val="006D447E"/>
    <w:rsid w:val="006E45B1"/>
    <w:rsid w:val="006E4EC6"/>
    <w:rsid w:val="006E744E"/>
    <w:rsid w:val="006F5E07"/>
    <w:rsid w:val="006F68F0"/>
    <w:rsid w:val="00702EF1"/>
    <w:rsid w:val="0070332A"/>
    <w:rsid w:val="007066AB"/>
    <w:rsid w:val="007436B1"/>
    <w:rsid w:val="00745548"/>
    <w:rsid w:val="007458E8"/>
    <w:rsid w:val="0075206C"/>
    <w:rsid w:val="00754ABF"/>
    <w:rsid w:val="00756F89"/>
    <w:rsid w:val="00763CDF"/>
    <w:rsid w:val="007667A3"/>
    <w:rsid w:val="0078064B"/>
    <w:rsid w:val="0079125C"/>
    <w:rsid w:val="007A1775"/>
    <w:rsid w:val="007B4BE8"/>
    <w:rsid w:val="007B63E1"/>
    <w:rsid w:val="007C5DFB"/>
    <w:rsid w:val="007C7089"/>
    <w:rsid w:val="007D37EA"/>
    <w:rsid w:val="007D5028"/>
    <w:rsid w:val="007E7956"/>
    <w:rsid w:val="007F2E31"/>
    <w:rsid w:val="00813D18"/>
    <w:rsid w:val="008151F2"/>
    <w:rsid w:val="00817A9A"/>
    <w:rsid w:val="008221CE"/>
    <w:rsid w:val="00822692"/>
    <w:rsid w:val="00833031"/>
    <w:rsid w:val="00841667"/>
    <w:rsid w:val="00853544"/>
    <w:rsid w:val="00862EA9"/>
    <w:rsid w:val="00863E59"/>
    <w:rsid w:val="00864346"/>
    <w:rsid w:val="008740DC"/>
    <w:rsid w:val="00876251"/>
    <w:rsid w:val="00881000"/>
    <w:rsid w:val="00882A42"/>
    <w:rsid w:val="00884BB1"/>
    <w:rsid w:val="0089182A"/>
    <w:rsid w:val="008B2898"/>
    <w:rsid w:val="008B6467"/>
    <w:rsid w:val="008C29DC"/>
    <w:rsid w:val="008C6CFF"/>
    <w:rsid w:val="008E4354"/>
    <w:rsid w:val="008F60E3"/>
    <w:rsid w:val="00905AAD"/>
    <w:rsid w:val="0092068A"/>
    <w:rsid w:val="00927EF8"/>
    <w:rsid w:val="009328E6"/>
    <w:rsid w:val="00944D2D"/>
    <w:rsid w:val="00951B3A"/>
    <w:rsid w:val="00951E9E"/>
    <w:rsid w:val="00954A34"/>
    <w:rsid w:val="009642A4"/>
    <w:rsid w:val="00964412"/>
    <w:rsid w:val="009645DC"/>
    <w:rsid w:val="00967E80"/>
    <w:rsid w:val="009722AC"/>
    <w:rsid w:val="00976076"/>
    <w:rsid w:val="009861F6"/>
    <w:rsid w:val="0098639E"/>
    <w:rsid w:val="00995494"/>
    <w:rsid w:val="009A38CE"/>
    <w:rsid w:val="009C5A4B"/>
    <w:rsid w:val="009E7A73"/>
    <w:rsid w:val="009F50DE"/>
    <w:rsid w:val="00A0203F"/>
    <w:rsid w:val="00A1197C"/>
    <w:rsid w:val="00A42B9C"/>
    <w:rsid w:val="00A433DE"/>
    <w:rsid w:val="00A57AE2"/>
    <w:rsid w:val="00A739F8"/>
    <w:rsid w:val="00A7637B"/>
    <w:rsid w:val="00A938F4"/>
    <w:rsid w:val="00A941B2"/>
    <w:rsid w:val="00AB7429"/>
    <w:rsid w:val="00AB7666"/>
    <w:rsid w:val="00AD1CB4"/>
    <w:rsid w:val="00AE5532"/>
    <w:rsid w:val="00B015A2"/>
    <w:rsid w:val="00B0293E"/>
    <w:rsid w:val="00B37E6D"/>
    <w:rsid w:val="00B41D48"/>
    <w:rsid w:val="00B43A4A"/>
    <w:rsid w:val="00B46EE5"/>
    <w:rsid w:val="00B56C12"/>
    <w:rsid w:val="00B63280"/>
    <w:rsid w:val="00B97E0B"/>
    <w:rsid w:val="00BA0402"/>
    <w:rsid w:val="00BA3B1B"/>
    <w:rsid w:val="00BB1ADE"/>
    <w:rsid w:val="00BB2C6C"/>
    <w:rsid w:val="00BC20D8"/>
    <w:rsid w:val="00BC2FF3"/>
    <w:rsid w:val="00BF0EA5"/>
    <w:rsid w:val="00BF425B"/>
    <w:rsid w:val="00C020A7"/>
    <w:rsid w:val="00C05879"/>
    <w:rsid w:val="00C10CA4"/>
    <w:rsid w:val="00C110B4"/>
    <w:rsid w:val="00C133CB"/>
    <w:rsid w:val="00C16085"/>
    <w:rsid w:val="00C246C3"/>
    <w:rsid w:val="00C37AE3"/>
    <w:rsid w:val="00C634B0"/>
    <w:rsid w:val="00C744FD"/>
    <w:rsid w:val="00C939C7"/>
    <w:rsid w:val="00C94468"/>
    <w:rsid w:val="00C96B59"/>
    <w:rsid w:val="00CA1B19"/>
    <w:rsid w:val="00CB1310"/>
    <w:rsid w:val="00CC206A"/>
    <w:rsid w:val="00CC3EE7"/>
    <w:rsid w:val="00CD2169"/>
    <w:rsid w:val="00CE2FDB"/>
    <w:rsid w:val="00CE5C7B"/>
    <w:rsid w:val="00CF006A"/>
    <w:rsid w:val="00CF3DBA"/>
    <w:rsid w:val="00D203E5"/>
    <w:rsid w:val="00D34B60"/>
    <w:rsid w:val="00D40B6C"/>
    <w:rsid w:val="00D43CAE"/>
    <w:rsid w:val="00D57712"/>
    <w:rsid w:val="00D74B39"/>
    <w:rsid w:val="00D8264C"/>
    <w:rsid w:val="00D9247E"/>
    <w:rsid w:val="00DA6C14"/>
    <w:rsid w:val="00DC217D"/>
    <w:rsid w:val="00DC5102"/>
    <w:rsid w:val="00DC79D3"/>
    <w:rsid w:val="00DE0F14"/>
    <w:rsid w:val="00DE2CE6"/>
    <w:rsid w:val="00DE7989"/>
    <w:rsid w:val="00DE7D5B"/>
    <w:rsid w:val="00E10E0F"/>
    <w:rsid w:val="00E11ED5"/>
    <w:rsid w:val="00E17C43"/>
    <w:rsid w:val="00E33176"/>
    <w:rsid w:val="00E505F6"/>
    <w:rsid w:val="00E52091"/>
    <w:rsid w:val="00E53D7B"/>
    <w:rsid w:val="00E56D28"/>
    <w:rsid w:val="00E814A3"/>
    <w:rsid w:val="00E8224B"/>
    <w:rsid w:val="00E931FB"/>
    <w:rsid w:val="00ED145E"/>
    <w:rsid w:val="00ED68F4"/>
    <w:rsid w:val="00EE3B77"/>
    <w:rsid w:val="00EE4C28"/>
    <w:rsid w:val="00EE518C"/>
    <w:rsid w:val="00EF0B3D"/>
    <w:rsid w:val="00EF2B32"/>
    <w:rsid w:val="00EF6BDF"/>
    <w:rsid w:val="00F00938"/>
    <w:rsid w:val="00F20AD5"/>
    <w:rsid w:val="00F2629D"/>
    <w:rsid w:val="00F27D21"/>
    <w:rsid w:val="00F31FFE"/>
    <w:rsid w:val="00F32EE5"/>
    <w:rsid w:val="00F47F30"/>
    <w:rsid w:val="00F66506"/>
    <w:rsid w:val="00F72EDC"/>
    <w:rsid w:val="00F744E7"/>
    <w:rsid w:val="00F83BF0"/>
    <w:rsid w:val="00F86948"/>
    <w:rsid w:val="00F9061B"/>
    <w:rsid w:val="00F932FC"/>
    <w:rsid w:val="00F94D9A"/>
    <w:rsid w:val="00F974FD"/>
    <w:rsid w:val="00FA0C90"/>
    <w:rsid w:val="00FB20C1"/>
    <w:rsid w:val="00FD1919"/>
    <w:rsid w:val="00FD4A77"/>
    <w:rsid w:val="00FE3196"/>
    <w:rsid w:val="00FE51FB"/>
    <w:rsid w:val="00FE7524"/>
    <w:rsid w:val="00FF1CD6"/>
    <w:rsid w:val="00FF2D15"/>
    <w:rsid w:val="00FF5A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C90BB"/>
  <w15:docId w15:val="{D4A90A42-5359-4D4D-B501-C8F2F7BB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9F5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41D4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41D48"/>
  </w:style>
  <w:style w:type="paragraph" w:styleId="Piedepgina">
    <w:name w:val="footer"/>
    <w:basedOn w:val="Normal"/>
    <w:link w:val="PiedepginaCar"/>
    <w:uiPriority w:val="99"/>
    <w:unhideWhenUsed/>
    <w:rsid w:val="00B4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D48"/>
  </w:style>
  <w:style w:type="table" w:styleId="Tablaconcuadrcula">
    <w:name w:val="Table Grid"/>
    <w:basedOn w:val="Tablanormal"/>
    <w:uiPriority w:val="39"/>
    <w:rsid w:val="009F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F50DE"/>
    <w:rPr>
      <w:rFonts w:asciiTheme="majorHAnsi" w:eastAsiaTheme="majorEastAsia" w:hAnsiTheme="majorHAnsi" w:cstheme="majorBidi"/>
      <w:color w:val="2E74B5" w:themeColor="accent1" w:themeShade="BF"/>
      <w:sz w:val="32"/>
      <w:szCs w:val="32"/>
    </w:rPr>
  </w:style>
  <w:style w:type="paragraph" w:customStyle="1" w:styleId="Car2">
    <w:name w:val="Car2"/>
    <w:basedOn w:val="Normal"/>
    <w:rsid w:val="00995494"/>
    <w:pPr>
      <w:spacing w:line="240" w:lineRule="exact"/>
    </w:pPr>
    <w:rPr>
      <w:rFonts w:ascii="Verdana" w:eastAsia="Times New Roman" w:hAnsi="Verdana" w:cs="Verdana"/>
      <w:sz w:val="20"/>
      <w:szCs w:val="20"/>
      <w:lang w:val="es-ES"/>
    </w:rPr>
  </w:style>
  <w:style w:type="paragraph" w:styleId="Prrafodelista">
    <w:name w:val="List Paragraph"/>
    <w:basedOn w:val="Normal"/>
    <w:uiPriority w:val="1"/>
    <w:qFormat/>
    <w:rsid w:val="007C7089"/>
    <w:pPr>
      <w:ind w:left="720"/>
      <w:contextualSpacing/>
    </w:pPr>
  </w:style>
  <w:style w:type="paragraph" w:styleId="Sangradetextonormal">
    <w:name w:val="Body Text Indent"/>
    <w:basedOn w:val="Normal"/>
    <w:link w:val="SangradetextonormalCar"/>
    <w:rsid w:val="009861F6"/>
    <w:pPr>
      <w:spacing w:after="0" w:line="240" w:lineRule="auto"/>
      <w:ind w:left="708"/>
      <w:jc w:val="both"/>
    </w:pPr>
    <w:rPr>
      <w:rFonts w:ascii="Tahoma" w:eastAsia="Times New Roman" w:hAnsi="Tahoma" w:cs="Tahoma"/>
      <w:color w:val="000000"/>
      <w:szCs w:val="20"/>
      <w:lang w:val="es-ES_tradnl" w:eastAsia="es-ES"/>
    </w:rPr>
  </w:style>
  <w:style w:type="character" w:customStyle="1" w:styleId="SangradetextonormalCar">
    <w:name w:val="Sangría de texto normal Car"/>
    <w:basedOn w:val="Fuentedeprrafopredeter"/>
    <w:link w:val="Sangradetextonormal"/>
    <w:rsid w:val="009861F6"/>
    <w:rPr>
      <w:rFonts w:ascii="Tahoma" w:eastAsia="Times New Roman" w:hAnsi="Tahoma" w:cs="Tahoma"/>
      <w:color w:val="000000"/>
      <w:szCs w:val="20"/>
      <w:lang w:val="es-ES_tradnl" w:eastAsia="es-ES"/>
    </w:rPr>
  </w:style>
  <w:style w:type="paragraph" w:styleId="Sangra2detindependiente">
    <w:name w:val="Body Text Indent 2"/>
    <w:basedOn w:val="Normal"/>
    <w:link w:val="Sangra2detindependienteCar"/>
    <w:uiPriority w:val="99"/>
    <w:semiHidden/>
    <w:unhideWhenUsed/>
    <w:rsid w:val="00013E1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13E1B"/>
  </w:style>
  <w:style w:type="paragraph" w:styleId="NormalWeb">
    <w:name w:val="Normal (Web)"/>
    <w:basedOn w:val="Normal"/>
    <w:uiPriority w:val="99"/>
    <w:rsid w:val="00013E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F2E31"/>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notapie">
    <w:name w:val="footnote text"/>
    <w:basedOn w:val="Normal"/>
    <w:link w:val="TextonotapieCar"/>
    <w:uiPriority w:val="99"/>
    <w:semiHidden/>
    <w:unhideWhenUsed/>
    <w:rsid w:val="005B0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086A"/>
    <w:rPr>
      <w:sz w:val="20"/>
      <w:szCs w:val="20"/>
    </w:rPr>
  </w:style>
  <w:style w:type="character" w:styleId="Refdenotaalpie">
    <w:name w:val="footnote reference"/>
    <w:basedOn w:val="Fuentedeprrafopredeter"/>
    <w:uiPriority w:val="99"/>
    <w:semiHidden/>
    <w:unhideWhenUsed/>
    <w:rsid w:val="005B086A"/>
    <w:rPr>
      <w:vertAlign w:val="superscript"/>
    </w:rPr>
  </w:style>
  <w:style w:type="paragraph" w:styleId="Textodeglobo">
    <w:name w:val="Balloon Text"/>
    <w:basedOn w:val="Normal"/>
    <w:link w:val="TextodegloboCar"/>
    <w:uiPriority w:val="99"/>
    <w:semiHidden/>
    <w:unhideWhenUsed/>
    <w:rsid w:val="00D43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CAE"/>
    <w:rPr>
      <w:rFonts w:ascii="Segoe UI" w:hAnsi="Segoe UI" w:cs="Segoe UI"/>
      <w:sz w:val="18"/>
      <w:szCs w:val="18"/>
    </w:rPr>
  </w:style>
  <w:style w:type="character" w:styleId="Refdecomentario">
    <w:name w:val="annotation reference"/>
    <w:basedOn w:val="Fuentedeprrafopredeter"/>
    <w:uiPriority w:val="99"/>
    <w:semiHidden/>
    <w:unhideWhenUsed/>
    <w:rsid w:val="00E52091"/>
    <w:rPr>
      <w:sz w:val="16"/>
      <w:szCs w:val="16"/>
    </w:rPr>
  </w:style>
  <w:style w:type="paragraph" w:styleId="Textocomentario">
    <w:name w:val="annotation text"/>
    <w:basedOn w:val="Normal"/>
    <w:link w:val="TextocomentarioCar"/>
    <w:uiPriority w:val="99"/>
    <w:semiHidden/>
    <w:unhideWhenUsed/>
    <w:rsid w:val="00E520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091"/>
    <w:rPr>
      <w:sz w:val="20"/>
      <w:szCs w:val="20"/>
    </w:rPr>
  </w:style>
  <w:style w:type="paragraph" w:styleId="Asuntodelcomentario">
    <w:name w:val="annotation subject"/>
    <w:basedOn w:val="Textocomentario"/>
    <w:next w:val="Textocomentario"/>
    <w:link w:val="AsuntodelcomentarioCar"/>
    <w:uiPriority w:val="99"/>
    <w:semiHidden/>
    <w:unhideWhenUsed/>
    <w:rsid w:val="00E52091"/>
    <w:rPr>
      <w:b/>
      <w:bCs/>
    </w:rPr>
  </w:style>
  <w:style w:type="character" w:customStyle="1" w:styleId="AsuntodelcomentarioCar">
    <w:name w:val="Asunto del comentario Car"/>
    <w:basedOn w:val="TextocomentarioCar"/>
    <w:link w:val="Asuntodelcomentario"/>
    <w:uiPriority w:val="99"/>
    <w:semiHidden/>
    <w:rsid w:val="00E52091"/>
    <w:rPr>
      <w:b/>
      <w:bCs/>
      <w:sz w:val="20"/>
      <w:szCs w:val="20"/>
    </w:rPr>
  </w:style>
  <w:style w:type="paragraph" w:customStyle="1" w:styleId="Car20">
    <w:name w:val="Car2"/>
    <w:basedOn w:val="Normal"/>
    <w:rsid w:val="00524D18"/>
    <w:pPr>
      <w:spacing w:line="240" w:lineRule="exact"/>
    </w:pPr>
    <w:rPr>
      <w:rFonts w:ascii="Verdana" w:eastAsia="Times New Roman" w:hAnsi="Verdana" w:cs="Verdana"/>
      <w:sz w:val="20"/>
      <w:szCs w:val="20"/>
      <w:lang w:val="es-ES"/>
    </w:rPr>
  </w:style>
  <w:style w:type="paragraph" w:styleId="Textoindependiente">
    <w:name w:val="Body Text"/>
    <w:basedOn w:val="Normal"/>
    <w:link w:val="TextoindependienteCar"/>
    <w:uiPriority w:val="99"/>
    <w:unhideWhenUsed/>
    <w:rsid w:val="007458E8"/>
    <w:pPr>
      <w:spacing w:after="120"/>
    </w:pPr>
  </w:style>
  <w:style w:type="character" w:customStyle="1" w:styleId="TextoindependienteCar">
    <w:name w:val="Texto independiente Car"/>
    <w:basedOn w:val="Fuentedeprrafopredeter"/>
    <w:link w:val="Textoindependiente"/>
    <w:uiPriority w:val="99"/>
    <w:rsid w:val="007458E8"/>
  </w:style>
  <w:style w:type="character" w:styleId="Hipervnculo">
    <w:name w:val="Hyperlink"/>
    <w:basedOn w:val="Fuentedeprrafopredeter"/>
    <w:uiPriority w:val="99"/>
    <w:unhideWhenUsed/>
    <w:rsid w:val="007458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6831">
      <w:bodyDiv w:val="1"/>
      <w:marLeft w:val="0"/>
      <w:marRight w:val="0"/>
      <w:marTop w:val="0"/>
      <w:marBottom w:val="0"/>
      <w:divBdr>
        <w:top w:val="none" w:sz="0" w:space="0" w:color="auto"/>
        <w:left w:val="none" w:sz="0" w:space="0" w:color="auto"/>
        <w:bottom w:val="none" w:sz="0" w:space="0" w:color="auto"/>
        <w:right w:val="none" w:sz="0" w:space="0" w:color="auto"/>
      </w:divBdr>
    </w:div>
    <w:div w:id="261114860">
      <w:bodyDiv w:val="1"/>
      <w:marLeft w:val="0"/>
      <w:marRight w:val="0"/>
      <w:marTop w:val="0"/>
      <w:marBottom w:val="0"/>
      <w:divBdr>
        <w:top w:val="none" w:sz="0" w:space="0" w:color="auto"/>
        <w:left w:val="none" w:sz="0" w:space="0" w:color="auto"/>
        <w:bottom w:val="none" w:sz="0" w:space="0" w:color="auto"/>
        <w:right w:val="none" w:sz="0" w:space="0" w:color="auto"/>
      </w:divBdr>
    </w:div>
    <w:div w:id="419956268">
      <w:bodyDiv w:val="1"/>
      <w:marLeft w:val="0"/>
      <w:marRight w:val="0"/>
      <w:marTop w:val="0"/>
      <w:marBottom w:val="0"/>
      <w:divBdr>
        <w:top w:val="none" w:sz="0" w:space="0" w:color="auto"/>
        <w:left w:val="none" w:sz="0" w:space="0" w:color="auto"/>
        <w:bottom w:val="none" w:sz="0" w:space="0" w:color="auto"/>
        <w:right w:val="none" w:sz="0" w:space="0" w:color="auto"/>
      </w:divBdr>
    </w:div>
    <w:div w:id="658310703">
      <w:bodyDiv w:val="1"/>
      <w:marLeft w:val="0"/>
      <w:marRight w:val="0"/>
      <w:marTop w:val="0"/>
      <w:marBottom w:val="0"/>
      <w:divBdr>
        <w:top w:val="none" w:sz="0" w:space="0" w:color="auto"/>
        <w:left w:val="none" w:sz="0" w:space="0" w:color="auto"/>
        <w:bottom w:val="none" w:sz="0" w:space="0" w:color="auto"/>
        <w:right w:val="none" w:sz="0" w:space="0" w:color="auto"/>
      </w:divBdr>
    </w:div>
    <w:div w:id="748887834">
      <w:bodyDiv w:val="1"/>
      <w:marLeft w:val="0"/>
      <w:marRight w:val="0"/>
      <w:marTop w:val="0"/>
      <w:marBottom w:val="0"/>
      <w:divBdr>
        <w:top w:val="none" w:sz="0" w:space="0" w:color="auto"/>
        <w:left w:val="none" w:sz="0" w:space="0" w:color="auto"/>
        <w:bottom w:val="none" w:sz="0" w:space="0" w:color="auto"/>
        <w:right w:val="none" w:sz="0" w:space="0" w:color="auto"/>
      </w:divBdr>
    </w:div>
    <w:div w:id="900752241">
      <w:bodyDiv w:val="1"/>
      <w:marLeft w:val="0"/>
      <w:marRight w:val="0"/>
      <w:marTop w:val="0"/>
      <w:marBottom w:val="0"/>
      <w:divBdr>
        <w:top w:val="none" w:sz="0" w:space="0" w:color="auto"/>
        <w:left w:val="none" w:sz="0" w:space="0" w:color="auto"/>
        <w:bottom w:val="none" w:sz="0" w:space="0" w:color="auto"/>
        <w:right w:val="none" w:sz="0" w:space="0" w:color="auto"/>
      </w:divBdr>
    </w:div>
    <w:div w:id="1009333460">
      <w:bodyDiv w:val="1"/>
      <w:marLeft w:val="0"/>
      <w:marRight w:val="0"/>
      <w:marTop w:val="0"/>
      <w:marBottom w:val="0"/>
      <w:divBdr>
        <w:top w:val="none" w:sz="0" w:space="0" w:color="auto"/>
        <w:left w:val="none" w:sz="0" w:space="0" w:color="auto"/>
        <w:bottom w:val="none" w:sz="0" w:space="0" w:color="auto"/>
        <w:right w:val="none" w:sz="0" w:space="0" w:color="auto"/>
      </w:divBdr>
    </w:div>
    <w:div w:id="1207181911">
      <w:bodyDiv w:val="1"/>
      <w:marLeft w:val="0"/>
      <w:marRight w:val="0"/>
      <w:marTop w:val="0"/>
      <w:marBottom w:val="0"/>
      <w:divBdr>
        <w:top w:val="none" w:sz="0" w:space="0" w:color="auto"/>
        <w:left w:val="none" w:sz="0" w:space="0" w:color="auto"/>
        <w:bottom w:val="none" w:sz="0" w:space="0" w:color="auto"/>
        <w:right w:val="none" w:sz="0" w:space="0" w:color="auto"/>
      </w:divBdr>
    </w:div>
    <w:div w:id="1664813611">
      <w:bodyDiv w:val="1"/>
      <w:marLeft w:val="0"/>
      <w:marRight w:val="0"/>
      <w:marTop w:val="0"/>
      <w:marBottom w:val="0"/>
      <w:divBdr>
        <w:top w:val="none" w:sz="0" w:space="0" w:color="auto"/>
        <w:left w:val="none" w:sz="0" w:space="0" w:color="auto"/>
        <w:bottom w:val="none" w:sz="0" w:space="0" w:color="auto"/>
        <w:right w:val="none" w:sz="0" w:space="0" w:color="auto"/>
      </w:divBdr>
    </w:div>
    <w:div w:id="1800806634">
      <w:bodyDiv w:val="1"/>
      <w:marLeft w:val="0"/>
      <w:marRight w:val="0"/>
      <w:marTop w:val="0"/>
      <w:marBottom w:val="0"/>
      <w:divBdr>
        <w:top w:val="none" w:sz="0" w:space="0" w:color="auto"/>
        <w:left w:val="none" w:sz="0" w:space="0" w:color="auto"/>
        <w:bottom w:val="none" w:sz="0" w:space="0" w:color="auto"/>
        <w:right w:val="none" w:sz="0" w:space="0" w:color="auto"/>
      </w:divBdr>
    </w:div>
    <w:div w:id="2076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ho.int/.es" TargetMode="External"/><Relationship Id="rId1" Type="http://schemas.openxmlformats.org/officeDocument/2006/relationships/hyperlink" Target="http://www.minsalud.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5D38B-E7F1-43C9-BE27-A571E61B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7603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Andrea Garcia Guerrero</dc:creator>
  <cp:lastModifiedBy>Sofy Lorena Arenas Vera</cp:lastModifiedBy>
  <cp:revision>2</cp:revision>
  <dcterms:created xsi:type="dcterms:W3CDTF">2021-05-06T20:31:00Z</dcterms:created>
  <dcterms:modified xsi:type="dcterms:W3CDTF">2021-05-06T20:31:00Z</dcterms:modified>
</cp:coreProperties>
</file>