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A940" w14:textId="77777777" w:rsidR="00C31F77" w:rsidRDefault="00C31F77" w:rsidP="005463FE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3B69B86B" w14:textId="77777777" w:rsidR="00013E1B" w:rsidRPr="001467E0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1467E0">
        <w:rPr>
          <w:rFonts w:ascii="Arial" w:hAnsi="Arial" w:cs="Arial"/>
          <w:b/>
        </w:rPr>
        <w:t>Objetivo</w:t>
      </w:r>
    </w:p>
    <w:p w14:paraId="61D4B53D" w14:textId="77777777" w:rsidR="00BA2B5E" w:rsidRDefault="00BA2B5E" w:rsidP="005463FE">
      <w:pPr>
        <w:spacing w:after="0" w:line="240" w:lineRule="auto"/>
        <w:jc w:val="both"/>
        <w:rPr>
          <w:rFonts w:ascii="Arial" w:hAnsi="Arial" w:cs="Arial"/>
        </w:rPr>
      </w:pPr>
    </w:p>
    <w:p w14:paraId="3839D33B" w14:textId="77777777" w:rsidR="007D6351" w:rsidRPr="00B236F7" w:rsidRDefault="007D6351" w:rsidP="007D6351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MX" w:eastAsia="es-ES"/>
        </w:rPr>
      </w:pPr>
      <w:r w:rsidRPr="00B236F7">
        <w:rPr>
          <w:rFonts w:ascii="Arial" w:eastAsia="Times New Roman" w:hAnsi="Arial" w:cs="Arial"/>
          <w:szCs w:val="20"/>
          <w:lang w:val="es-MX" w:eastAsia="es-ES"/>
        </w:rPr>
        <w:t>Asegurar el suministro del apoyo alimentario a los hogares con inseguridad alimentaria severa o moderada, que habiten en Bogotá y sus zonas rurales en condición de vulnerabilidad y que cuenten con los medios y capacidades para preparar alimentos.</w:t>
      </w:r>
    </w:p>
    <w:p w14:paraId="1D6951C2" w14:textId="77777777" w:rsidR="007D6351" w:rsidRDefault="007D6351" w:rsidP="00585B2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val="es-MX" w:eastAsia="es-ES"/>
        </w:rPr>
      </w:pPr>
    </w:p>
    <w:p w14:paraId="6C72325A" w14:textId="77777777" w:rsidR="00927EF8" w:rsidRPr="002E53E6" w:rsidRDefault="00927EF8" w:rsidP="002E53E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E53E6">
        <w:rPr>
          <w:rFonts w:ascii="Arial" w:hAnsi="Arial" w:cs="Arial"/>
          <w:b/>
        </w:rPr>
        <w:t>Glosario</w:t>
      </w:r>
    </w:p>
    <w:p w14:paraId="74028D58" w14:textId="77777777" w:rsidR="00395476" w:rsidRDefault="00395476" w:rsidP="002C4584">
      <w:pPr>
        <w:spacing w:after="0" w:line="240" w:lineRule="auto"/>
        <w:jc w:val="both"/>
      </w:pPr>
    </w:p>
    <w:p w14:paraId="20F5637B" w14:textId="77777777" w:rsidR="002C4584" w:rsidRPr="00395476" w:rsidRDefault="00DB3F7D" w:rsidP="002C458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val="es-MX" w:eastAsia="es-ES"/>
        </w:rPr>
      </w:pPr>
      <w:r>
        <w:rPr>
          <w:rFonts w:ascii="Arial" w:eastAsia="Times New Roman" w:hAnsi="Arial" w:cs="Arial"/>
          <w:b/>
          <w:color w:val="000000"/>
          <w:szCs w:val="20"/>
          <w:lang w:val="es-MX" w:eastAsia="es-ES"/>
        </w:rPr>
        <w:t>Apoyo de Complementación Alimentaria Bonos C</w:t>
      </w:r>
      <w:r w:rsidRPr="00065532">
        <w:rPr>
          <w:rFonts w:ascii="Arial" w:eastAsia="Times New Roman" w:hAnsi="Arial" w:cs="Arial"/>
          <w:b/>
          <w:color w:val="000000"/>
          <w:szCs w:val="20"/>
          <w:lang w:val="es-MX" w:eastAsia="es-ES"/>
        </w:rPr>
        <w:t>anjeables</w:t>
      </w:r>
      <w:r>
        <w:rPr>
          <w:rFonts w:ascii="Arial" w:eastAsia="Times New Roman" w:hAnsi="Arial" w:cs="Arial"/>
          <w:b/>
          <w:color w:val="000000"/>
          <w:szCs w:val="20"/>
          <w:lang w:val="es-MX" w:eastAsia="es-ES"/>
        </w:rPr>
        <w:t>:</w:t>
      </w:r>
      <w:r w:rsidR="00B12AC7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 C</w:t>
      </w:r>
      <w:r w:rsidR="00065532">
        <w:rPr>
          <w:rFonts w:ascii="Arial" w:eastAsia="Times New Roman" w:hAnsi="Arial" w:cs="Arial"/>
          <w:color w:val="000000"/>
          <w:szCs w:val="20"/>
          <w:lang w:val="es-MX" w:eastAsia="es-ES"/>
        </w:rPr>
        <w:t>onsiste en la s</w:t>
      </w:r>
      <w:r w:rsidR="00395476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>elección</w:t>
      </w:r>
      <w:r w:rsidR="00395476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 de </w:t>
      </w:r>
      <w:r w:rsidR="00065532">
        <w:rPr>
          <w:rFonts w:ascii="Arial" w:eastAsia="Times New Roman" w:hAnsi="Arial" w:cs="Arial"/>
          <w:color w:val="000000"/>
          <w:szCs w:val="20"/>
          <w:lang w:val="es-MX" w:eastAsia="es-ES"/>
        </w:rPr>
        <w:t>aliment</w:t>
      </w:r>
      <w:r w:rsidR="00065532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>os</w:t>
      </w:r>
      <w:r w:rsidR="00395476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 </w:t>
      </w:r>
      <w:r w:rsidR="00065532">
        <w:rPr>
          <w:rFonts w:ascii="Arial" w:eastAsia="Times New Roman" w:hAnsi="Arial" w:cs="Arial"/>
          <w:color w:val="000000"/>
          <w:szCs w:val="20"/>
          <w:lang w:val="es-MX" w:eastAsia="es-ES"/>
        </w:rPr>
        <w:t>por parte de l</w:t>
      </w:r>
      <w:r w:rsidR="00B12AC7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os </w:t>
      </w:r>
      <w:r w:rsidR="001E500B">
        <w:rPr>
          <w:rFonts w:ascii="Arial" w:eastAsia="Times New Roman" w:hAnsi="Arial" w:cs="Arial"/>
          <w:color w:val="000000"/>
          <w:szCs w:val="20"/>
          <w:lang w:val="es-MX" w:eastAsia="es-ES"/>
        </w:rPr>
        <w:t>participantes</w:t>
      </w:r>
      <w:r w:rsidR="00065532">
        <w:rPr>
          <w:rFonts w:ascii="Arial" w:eastAsia="Times New Roman" w:hAnsi="Arial" w:cs="Arial"/>
          <w:color w:val="000000"/>
          <w:szCs w:val="20"/>
          <w:lang w:val="es-MX" w:eastAsia="es-ES"/>
        </w:rPr>
        <w:t>, c</w:t>
      </w:r>
      <w:r w:rsidR="00395476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on base en una lista de grupos de alimentos, por un valor canjeable de acuerdo </w:t>
      </w:r>
      <w:r w:rsidR="00395476">
        <w:rPr>
          <w:rFonts w:ascii="Arial" w:eastAsia="Times New Roman" w:hAnsi="Arial" w:cs="Arial"/>
          <w:color w:val="000000"/>
          <w:szCs w:val="20"/>
          <w:lang w:val="es-MX" w:eastAsia="es-ES"/>
        </w:rPr>
        <w:t>con el número de integrantes en un</w:t>
      </w:r>
      <w:r w:rsidR="00395476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 </w:t>
      </w:r>
      <w:r w:rsidR="00065532">
        <w:rPr>
          <w:rFonts w:ascii="Arial" w:eastAsia="Times New Roman" w:hAnsi="Arial" w:cs="Arial"/>
          <w:color w:val="000000"/>
          <w:szCs w:val="20"/>
          <w:lang w:val="es-MX" w:eastAsia="es-ES"/>
        </w:rPr>
        <w:t>hogar e</w:t>
      </w:r>
      <w:r w:rsidR="00B12AC7">
        <w:rPr>
          <w:rFonts w:ascii="Arial" w:eastAsia="Times New Roman" w:hAnsi="Arial" w:cs="Arial"/>
          <w:color w:val="000000"/>
          <w:szCs w:val="20"/>
          <w:lang w:val="es-MX" w:eastAsia="es-ES"/>
        </w:rPr>
        <w:t>n p</w:t>
      </w:r>
      <w:r w:rsidR="00395476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>untos autorizados</w:t>
      </w:r>
      <w:r w:rsidR="00065532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 por la </w:t>
      </w:r>
      <w:r w:rsidR="00B12AC7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Secretaría Distrital de Integración Social - </w:t>
      </w:r>
      <w:r w:rsidR="00065532">
        <w:rPr>
          <w:rFonts w:ascii="Arial" w:eastAsia="Times New Roman" w:hAnsi="Arial" w:cs="Arial"/>
          <w:color w:val="000000"/>
          <w:szCs w:val="20"/>
          <w:lang w:val="es-MX" w:eastAsia="es-ES"/>
        </w:rPr>
        <w:t>SD</w:t>
      </w:r>
      <w:r w:rsidR="00395476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>IS. Est</w:t>
      </w:r>
      <w:r w:rsidR="00704612">
        <w:rPr>
          <w:rFonts w:ascii="Arial" w:eastAsia="Times New Roman" w:hAnsi="Arial" w:cs="Arial"/>
          <w:color w:val="000000"/>
          <w:szCs w:val="20"/>
          <w:lang w:val="es-MX" w:eastAsia="es-ES"/>
        </w:rPr>
        <w:t>e apoyo,</w:t>
      </w:r>
      <w:r w:rsidR="00395476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 tiene como fin aportar entre el </w:t>
      </w:r>
      <w:r w:rsidR="00065532" w:rsidRPr="00F1757C">
        <w:rPr>
          <w:rFonts w:ascii="Arial" w:eastAsia="Times New Roman" w:hAnsi="Arial" w:cs="Arial"/>
          <w:color w:val="000000"/>
          <w:szCs w:val="20"/>
          <w:lang w:val="es-MX" w:eastAsia="es-ES"/>
        </w:rPr>
        <w:t>3</w:t>
      </w:r>
      <w:r w:rsidR="00704612" w:rsidRPr="00F1757C">
        <w:rPr>
          <w:rFonts w:ascii="Arial" w:eastAsia="Times New Roman" w:hAnsi="Arial" w:cs="Arial"/>
          <w:color w:val="000000"/>
          <w:szCs w:val="20"/>
          <w:lang w:val="es-MX" w:eastAsia="es-ES"/>
        </w:rPr>
        <w:t>5</w:t>
      </w:r>
      <w:r w:rsidR="00065532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 </w:t>
      </w:r>
      <w:r w:rsidR="00395476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>al 40% de</w:t>
      </w:r>
      <w:r w:rsidR="00704612">
        <w:rPr>
          <w:rFonts w:ascii="Arial" w:eastAsia="Times New Roman" w:hAnsi="Arial" w:cs="Arial"/>
          <w:color w:val="000000"/>
          <w:szCs w:val="20"/>
          <w:lang w:val="es-MX" w:eastAsia="es-ES"/>
        </w:rPr>
        <w:t>l</w:t>
      </w:r>
      <w:r w:rsidR="00395476" w:rsidRPr="00395476">
        <w:rPr>
          <w:rFonts w:ascii="Arial" w:eastAsia="Times New Roman" w:hAnsi="Arial" w:cs="Arial"/>
          <w:color w:val="000000"/>
          <w:szCs w:val="20"/>
          <w:lang w:val="es-MX" w:eastAsia="es-ES"/>
        </w:rPr>
        <w:t xml:space="preserve"> valor calórico total diario recomendado</w:t>
      </w:r>
      <w:r w:rsidR="00B12AC7">
        <w:rPr>
          <w:rFonts w:ascii="Arial" w:eastAsia="Times New Roman" w:hAnsi="Arial" w:cs="Arial"/>
          <w:color w:val="000000"/>
          <w:szCs w:val="20"/>
          <w:lang w:val="es-MX" w:eastAsia="es-ES"/>
        </w:rPr>
        <w:t>.</w:t>
      </w:r>
    </w:p>
    <w:p w14:paraId="00F61890" w14:textId="77777777" w:rsidR="002C4584" w:rsidRPr="00B12AC7" w:rsidRDefault="002C4584" w:rsidP="002C4584">
      <w:pPr>
        <w:spacing w:after="0" w:line="240" w:lineRule="auto"/>
        <w:jc w:val="both"/>
        <w:rPr>
          <w:rFonts w:ascii="Arial" w:hAnsi="Arial" w:cs="Arial"/>
          <w:i/>
          <w:color w:val="4472C4" w:themeColor="accent5"/>
          <w:lang w:val="es-MX"/>
        </w:rPr>
      </w:pPr>
    </w:p>
    <w:p w14:paraId="7C190C99" w14:textId="77777777" w:rsidR="00BA2B5E" w:rsidRPr="00BA2B5E" w:rsidRDefault="00DB3F7D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 w:rsidRPr="00065532">
        <w:rPr>
          <w:rFonts w:ascii="Arial" w:hAnsi="Arial" w:cs="Arial"/>
          <w:b/>
          <w:color w:val="auto"/>
          <w:lang w:val="es-MX"/>
        </w:rPr>
        <w:t>Aplicativo</w:t>
      </w:r>
      <w:r>
        <w:rPr>
          <w:rFonts w:ascii="Arial" w:hAnsi="Arial" w:cs="Arial"/>
          <w:b/>
          <w:color w:val="auto"/>
          <w:lang w:val="es-MX"/>
        </w:rPr>
        <w:t xml:space="preserve"> B</w:t>
      </w:r>
      <w:r w:rsidRPr="00065532">
        <w:rPr>
          <w:rFonts w:ascii="Arial" w:hAnsi="Arial" w:cs="Arial"/>
          <w:b/>
          <w:color w:val="auto"/>
          <w:lang w:val="es-MX"/>
        </w:rPr>
        <w:t>onos</w:t>
      </w:r>
      <w:r w:rsidRPr="00BA2B5E">
        <w:rPr>
          <w:rFonts w:ascii="Arial" w:hAnsi="Arial" w:cs="Arial"/>
          <w:b/>
          <w:lang w:val="es-MX"/>
        </w:rPr>
        <w:t>:</w:t>
      </w:r>
      <w:r w:rsidRPr="00BA2B5E">
        <w:rPr>
          <w:rFonts w:ascii="Arial" w:hAnsi="Arial" w:cs="Arial"/>
          <w:lang w:val="es-MX"/>
        </w:rPr>
        <w:t xml:space="preserve"> </w:t>
      </w:r>
      <w:r w:rsidR="00BA2B5E" w:rsidRPr="00BA2B5E">
        <w:rPr>
          <w:rFonts w:ascii="Arial" w:hAnsi="Arial" w:cs="Arial"/>
          <w:lang w:val="es-MX"/>
        </w:rPr>
        <w:t xml:space="preserve">Herramienta informática diseñada para el cargue, administración, consulta y canje de bonos, </w:t>
      </w:r>
      <w:r w:rsidR="002C4584" w:rsidRPr="00BA2B5E">
        <w:rPr>
          <w:rFonts w:ascii="Arial" w:hAnsi="Arial" w:cs="Arial"/>
          <w:lang w:val="es-MX"/>
        </w:rPr>
        <w:t>permitiendo el</w:t>
      </w:r>
      <w:r w:rsidR="00BA2B5E" w:rsidRPr="00BA2B5E">
        <w:rPr>
          <w:rFonts w:ascii="Arial" w:hAnsi="Arial" w:cs="Arial"/>
          <w:lang w:val="es-MX"/>
        </w:rPr>
        <w:t xml:space="preserve"> control de información para la SDIS y acceso a los operadores </w:t>
      </w:r>
      <w:r w:rsidR="002C4584" w:rsidRPr="00BA2B5E">
        <w:rPr>
          <w:rFonts w:ascii="Arial" w:hAnsi="Arial" w:cs="Arial"/>
          <w:lang w:val="es-MX"/>
        </w:rPr>
        <w:t>para efectuar</w:t>
      </w:r>
      <w:r w:rsidR="00BA2B5E" w:rsidRPr="00BA2B5E">
        <w:rPr>
          <w:rFonts w:ascii="Arial" w:hAnsi="Arial" w:cs="Arial"/>
          <w:lang w:val="es-MX"/>
        </w:rPr>
        <w:t xml:space="preserve"> el canje de bonos. </w:t>
      </w:r>
    </w:p>
    <w:p w14:paraId="680543F0" w14:textId="77777777" w:rsidR="00E21E8B" w:rsidRDefault="00E21E8B" w:rsidP="00BA2B5E">
      <w:pPr>
        <w:pStyle w:val="Sangradetextonormal"/>
        <w:ind w:left="0" w:right="-29"/>
        <w:rPr>
          <w:rFonts w:ascii="Arial" w:hAnsi="Arial" w:cs="Arial"/>
          <w:b/>
          <w:lang w:val="es-MX"/>
        </w:rPr>
      </w:pPr>
    </w:p>
    <w:p w14:paraId="2D0C4B65" w14:textId="77777777" w:rsidR="005F24BB" w:rsidRDefault="00DB3F7D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 w:rsidRPr="00BA2B5E">
        <w:rPr>
          <w:rFonts w:ascii="Arial" w:hAnsi="Arial" w:cs="Arial"/>
          <w:b/>
          <w:lang w:val="es-MX"/>
        </w:rPr>
        <w:t>Archivo</w:t>
      </w:r>
      <w:r>
        <w:rPr>
          <w:rFonts w:ascii="Arial" w:hAnsi="Arial" w:cs="Arial"/>
          <w:b/>
          <w:lang w:val="es-MX"/>
        </w:rPr>
        <w:t xml:space="preserve"> E</w:t>
      </w:r>
      <w:r w:rsidRPr="00BA2B5E">
        <w:rPr>
          <w:rFonts w:ascii="Arial" w:hAnsi="Arial" w:cs="Arial"/>
          <w:b/>
          <w:lang w:val="es-MX"/>
        </w:rPr>
        <w:t>ncriptado</w:t>
      </w:r>
      <w:r w:rsidR="005F24BB" w:rsidRPr="00BA2B5E">
        <w:rPr>
          <w:rFonts w:ascii="Arial" w:hAnsi="Arial" w:cs="Arial"/>
          <w:lang w:val="es-MX"/>
        </w:rPr>
        <w:t>: Conjunto de protocolos o algoritmos de cifrado, que restringe el acceso a su información a usuarios que cuenten con un código de desciframiento</w:t>
      </w:r>
      <w:r w:rsidR="00B12AC7">
        <w:rPr>
          <w:rFonts w:ascii="Arial" w:hAnsi="Arial" w:cs="Arial"/>
          <w:lang w:val="es-MX"/>
        </w:rPr>
        <w:t>.</w:t>
      </w:r>
    </w:p>
    <w:p w14:paraId="4BB5292C" w14:textId="77777777" w:rsidR="005F24BB" w:rsidRDefault="005F24BB" w:rsidP="00BA2B5E">
      <w:pPr>
        <w:pStyle w:val="Sangradetextonormal"/>
        <w:ind w:left="0" w:right="-29"/>
        <w:rPr>
          <w:rFonts w:ascii="Arial" w:hAnsi="Arial" w:cs="Arial"/>
          <w:b/>
          <w:lang w:val="es-MX"/>
        </w:rPr>
      </w:pPr>
    </w:p>
    <w:p w14:paraId="7FF961C2" w14:textId="77777777" w:rsidR="00BA2B5E" w:rsidRPr="00BA2B5E" w:rsidRDefault="001217E1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 w:rsidRPr="00BA2B5E">
        <w:rPr>
          <w:rFonts w:ascii="Arial" w:hAnsi="Arial" w:cs="Arial"/>
          <w:b/>
          <w:lang w:val="es-MX"/>
        </w:rPr>
        <w:t>Cajas</w:t>
      </w:r>
      <w:r>
        <w:rPr>
          <w:rFonts w:ascii="Arial" w:hAnsi="Arial" w:cs="Arial"/>
          <w:b/>
          <w:lang w:val="es-MX"/>
        </w:rPr>
        <w:t xml:space="preserve"> para C</w:t>
      </w:r>
      <w:r w:rsidRPr="00BA2B5E">
        <w:rPr>
          <w:rFonts w:ascii="Arial" w:hAnsi="Arial" w:cs="Arial"/>
          <w:b/>
          <w:lang w:val="es-MX"/>
        </w:rPr>
        <w:t>anje</w:t>
      </w:r>
      <w:r w:rsidR="00BA2B5E" w:rsidRPr="00BA2B5E">
        <w:rPr>
          <w:rFonts w:ascii="Arial" w:hAnsi="Arial" w:cs="Arial"/>
          <w:b/>
          <w:lang w:val="es-MX"/>
        </w:rPr>
        <w:t>:</w:t>
      </w:r>
      <w:r w:rsidR="00BA2B5E" w:rsidRPr="00BA2B5E">
        <w:rPr>
          <w:rFonts w:ascii="Arial" w:hAnsi="Arial" w:cs="Arial"/>
          <w:lang w:val="es-MX"/>
        </w:rPr>
        <w:t xml:space="preserve"> Punto de pago donde la persona autorizada registra los alimentos adquiridos.</w:t>
      </w:r>
    </w:p>
    <w:p w14:paraId="1D285B72" w14:textId="77777777" w:rsidR="00E21E8B" w:rsidRDefault="00E21E8B" w:rsidP="00BA2B5E">
      <w:pPr>
        <w:pStyle w:val="Sangradetextonormal"/>
        <w:ind w:left="0" w:right="-29"/>
        <w:rPr>
          <w:rFonts w:ascii="Arial" w:hAnsi="Arial" w:cs="Arial"/>
          <w:b/>
          <w:lang w:val="es-MX"/>
        </w:rPr>
      </w:pPr>
    </w:p>
    <w:p w14:paraId="3048E394" w14:textId="77777777" w:rsidR="00BA2B5E" w:rsidRPr="00BA2B5E" w:rsidRDefault="001217E1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C</w:t>
      </w:r>
      <w:r w:rsidRPr="00BA2B5E">
        <w:rPr>
          <w:rFonts w:ascii="Arial" w:hAnsi="Arial" w:cs="Arial"/>
          <w:b/>
          <w:lang w:val="es-MX"/>
        </w:rPr>
        <w:t xml:space="preserve">anje de </w:t>
      </w:r>
      <w:r>
        <w:rPr>
          <w:rFonts w:ascii="Arial" w:hAnsi="Arial" w:cs="Arial"/>
          <w:b/>
          <w:lang w:val="es-MX"/>
        </w:rPr>
        <w:t>B</w:t>
      </w:r>
      <w:r w:rsidRPr="00BA2B5E">
        <w:rPr>
          <w:rFonts w:ascii="Arial" w:hAnsi="Arial" w:cs="Arial"/>
          <w:b/>
          <w:lang w:val="es-MX"/>
        </w:rPr>
        <w:t>ono</w:t>
      </w:r>
      <w:r w:rsidR="0066550D" w:rsidRPr="00BA2B5E">
        <w:rPr>
          <w:rFonts w:ascii="Arial" w:hAnsi="Arial" w:cs="Arial"/>
          <w:b/>
          <w:lang w:val="es-MX"/>
        </w:rPr>
        <w:t>:</w:t>
      </w:r>
      <w:r w:rsidR="0066550D" w:rsidRPr="00BA2B5E">
        <w:rPr>
          <w:rFonts w:ascii="Arial" w:hAnsi="Arial" w:cs="Arial"/>
          <w:lang w:val="es-MX"/>
        </w:rPr>
        <w:t xml:space="preserve"> Son</w:t>
      </w:r>
      <w:r w:rsidR="00BA2B5E" w:rsidRPr="00BA2B5E">
        <w:rPr>
          <w:rFonts w:ascii="Arial" w:hAnsi="Arial" w:cs="Arial"/>
          <w:lang w:val="es-MX"/>
        </w:rPr>
        <w:t xml:space="preserve"> las actividad</w:t>
      </w:r>
      <w:r w:rsidR="00B12AC7">
        <w:rPr>
          <w:rFonts w:ascii="Arial" w:hAnsi="Arial" w:cs="Arial"/>
          <w:lang w:val="es-MX"/>
        </w:rPr>
        <w:t>es que los y las titulares del b</w:t>
      </w:r>
      <w:r w:rsidR="00BA2B5E" w:rsidRPr="00BA2B5E">
        <w:rPr>
          <w:rFonts w:ascii="Arial" w:hAnsi="Arial" w:cs="Arial"/>
          <w:lang w:val="es-MX"/>
        </w:rPr>
        <w:t>ono realizan en los puntos estableci</w:t>
      </w:r>
      <w:r w:rsidR="000E6980">
        <w:rPr>
          <w:rFonts w:ascii="Arial" w:hAnsi="Arial" w:cs="Arial"/>
          <w:lang w:val="es-MX"/>
        </w:rPr>
        <w:t>dos por la SDIS, para adquirir los alimentos permitidos d</w:t>
      </w:r>
      <w:r w:rsidR="00BA2B5E" w:rsidRPr="00BA2B5E">
        <w:rPr>
          <w:rFonts w:ascii="Arial" w:hAnsi="Arial" w:cs="Arial"/>
          <w:lang w:val="es-MX"/>
        </w:rPr>
        <w:t>entro de sus preferencias, hábitos y costumbres, teniendo en cuenta los lineamientos nutricionales de la S</w:t>
      </w:r>
      <w:r w:rsidR="00B12AC7">
        <w:rPr>
          <w:rFonts w:ascii="Arial" w:hAnsi="Arial" w:cs="Arial"/>
          <w:lang w:val="es-MX"/>
        </w:rPr>
        <w:t>DIS</w:t>
      </w:r>
      <w:r w:rsidR="00BA2B5E" w:rsidRPr="00BA2B5E">
        <w:rPr>
          <w:rFonts w:ascii="Arial" w:hAnsi="Arial" w:cs="Arial"/>
          <w:lang w:val="es-MX"/>
        </w:rPr>
        <w:t>.</w:t>
      </w:r>
    </w:p>
    <w:p w14:paraId="774F8352" w14:textId="77777777" w:rsidR="00E21E8B" w:rsidRDefault="00E21E8B" w:rsidP="00BA2B5E">
      <w:pPr>
        <w:pStyle w:val="Sangradetextonormal"/>
        <w:ind w:left="0" w:right="-29"/>
        <w:rPr>
          <w:rFonts w:ascii="Arial" w:hAnsi="Arial" w:cs="Arial"/>
          <w:b/>
          <w:color w:val="auto"/>
          <w:szCs w:val="22"/>
          <w:lang w:val="es-MX"/>
        </w:rPr>
      </w:pPr>
    </w:p>
    <w:p w14:paraId="406DE9D5" w14:textId="77777777" w:rsidR="00F94D9A" w:rsidRDefault="001217E1" w:rsidP="00BA2B5E">
      <w:pPr>
        <w:pStyle w:val="Sangradetextonormal"/>
        <w:ind w:left="0" w:right="-29"/>
        <w:rPr>
          <w:rFonts w:ascii="Arial" w:hAnsi="Arial" w:cs="Arial"/>
          <w:color w:val="auto"/>
          <w:szCs w:val="22"/>
          <w:lang w:val="es-MX"/>
        </w:rPr>
      </w:pPr>
      <w:r w:rsidRPr="00BA2B5E">
        <w:rPr>
          <w:rFonts w:ascii="Arial" w:hAnsi="Arial" w:cs="Arial"/>
          <w:b/>
          <w:color w:val="auto"/>
          <w:szCs w:val="22"/>
          <w:lang w:val="es-MX"/>
        </w:rPr>
        <w:t>Cargue</w:t>
      </w:r>
      <w:r>
        <w:rPr>
          <w:rFonts w:ascii="Arial" w:hAnsi="Arial" w:cs="Arial"/>
          <w:b/>
          <w:color w:val="auto"/>
          <w:szCs w:val="22"/>
          <w:lang w:val="es-MX"/>
        </w:rPr>
        <w:t xml:space="preserve"> de la I</w:t>
      </w:r>
      <w:r w:rsidRPr="00BA2B5E">
        <w:rPr>
          <w:rFonts w:ascii="Arial" w:hAnsi="Arial" w:cs="Arial"/>
          <w:b/>
          <w:color w:val="auto"/>
          <w:szCs w:val="22"/>
          <w:lang w:val="es-MX"/>
        </w:rPr>
        <w:t>nformación</w:t>
      </w:r>
      <w:r w:rsidR="00BA2B5E" w:rsidRPr="00BA2B5E">
        <w:rPr>
          <w:rFonts w:ascii="Arial" w:hAnsi="Arial" w:cs="Arial"/>
          <w:b/>
          <w:color w:val="auto"/>
          <w:szCs w:val="22"/>
          <w:lang w:val="es-MX"/>
        </w:rPr>
        <w:t>:</w:t>
      </w:r>
      <w:r w:rsidR="00BA2B5E" w:rsidRPr="00BA2B5E">
        <w:rPr>
          <w:rFonts w:ascii="Arial" w:hAnsi="Arial" w:cs="Arial"/>
          <w:color w:val="auto"/>
          <w:szCs w:val="22"/>
          <w:lang w:val="es-MX"/>
        </w:rPr>
        <w:t xml:space="preserve"> Registro de la información en el </w:t>
      </w:r>
      <w:r w:rsidR="00BA2B5E" w:rsidRPr="00065532">
        <w:rPr>
          <w:rFonts w:ascii="Arial" w:hAnsi="Arial" w:cs="Arial"/>
          <w:color w:val="auto"/>
          <w:szCs w:val="22"/>
          <w:lang w:val="es-MX"/>
        </w:rPr>
        <w:t>“Aplicativo Bonos”</w:t>
      </w:r>
      <w:r w:rsidR="00BA2B5E" w:rsidRPr="00BA2B5E">
        <w:rPr>
          <w:rFonts w:ascii="Arial" w:hAnsi="Arial" w:cs="Arial"/>
          <w:color w:val="auto"/>
          <w:szCs w:val="22"/>
          <w:lang w:val="es-MX"/>
        </w:rPr>
        <w:t>, de</w:t>
      </w:r>
      <w:r w:rsidR="00DE68B5">
        <w:rPr>
          <w:rFonts w:ascii="Arial" w:hAnsi="Arial" w:cs="Arial"/>
          <w:color w:val="auto"/>
          <w:szCs w:val="22"/>
          <w:lang w:val="es-MX"/>
        </w:rPr>
        <w:t xml:space="preserve"> los participantes autorizado</w:t>
      </w:r>
      <w:r w:rsidR="007F5569">
        <w:rPr>
          <w:rFonts w:ascii="Arial" w:hAnsi="Arial" w:cs="Arial"/>
          <w:color w:val="auto"/>
          <w:szCs w:val="22"/>
          <w:lang w:val="es-MX"/>
        </w:rPr>
        <w:t xml:space="preserve">s por la Subdirección </w:t>
      </w:r>
      <w:r w:rsidR="00B12AC7">
        <w:rPr>
          <w:rFonts w:ascii="Arial" w:hAnsi="Arial" w:cs="Arial"/>
          <w:color w:val="auto"/>
          <w:szCs w:val="22"/>
          <w:lang w:val="es-MX"/>
        </w:rPr>
        <w:t>L</w:t>
      </w:r>
      <w:r w:rsidR="007F5569">
        <w:rPr>
          <w:rFonts w:ascii="Arial" w:hAnsi="Arial" w:cs="Arial"/>
          <w:color w:val="auto"/>
          <w:szCs w:val="22"/>
          <w:lang w:val="es-MX"/>
        </w:rPr>
        <w:t>ocal</w:t>
      </w:r>
      <w:r w:rsidR="00B12AC7">
        <w:rPr>
          <w:rFonts w:ascii="Arial" w:hAnsi="Arial" w:cs="Arial"/>
          <w:color w:val="auto"/>
          <w:szCs w:val="22"/>
          <w:lang w:val="es-MX"/>
        </w:rPr>
        <w:t xml:space="preserve"> de Integración Social - SLIS</w:t>
      </w:r>
      <w:r w:rsidR="00BA2B5E" w:rsidRPr="00BA2B5E">
        <w:rPr>
          <w:rFonts w:ascii="Arial" w:hAnsi="Arial" w:cs="Arial"/>
          <w:color w:val="auto"/>
          <w:szCs w:val="22"/>
          <w:lang w:val="es-MX"/>
        </w:rPr>
        <w:t>,</w:t>
      </w:r>
      <w:r w:rsidR="00B12AC7">
        <w:rPr>
          <w:rFonts w:ascii="Arial" w:hAnsi="Arial" w:cs="Arial"/>
          <w:color w:val="auto"/>
          <w:szCs w:val="22"/>
          <w:lang w:val="es-MX"/>
        </w:rPr>
        <w:t xml:space="preserve"> para realizar el canje de los b</w:t>
      </w:r>
      <w:r w:rsidR="00BA2B5E" w:rsidRPr="00BA2B5E">
        <w:rPr>
          <w:rFonts w:ascii="Arial" w:hAnsi="Arial" w:cs="Arial"/>
          <w:color w:val="auto"/>
          <w:szCs w:val="22"/>
          <w:lang w:val="es-MX"/>
        </w:rPr>
        <w:t>onos.</w:t>
      </w:r>
    </w:p>
    <w:p w14:paraId="53B072C2" w14:textId="77777777" w:rsidR="00E21E8B" w:rsidRDefault="00E21E8B" w:rsidP="00BA2B5E">
      <w:pPr>
        <w:pStyle w:val="Sangradetextonormal"/>
        <w:ind w:left="0" w:right="-29"/>
        <w:rPr>
          <w:rFonts w:ascii="Arial" w:hAnsi="Arial" w:cs="Arial"/>
          <w:b/>
          <w:lang w:val="es-MX"/>
        </w:rPr>
      </w:pPr>
    </w:p>
    <w:p w14:paraId="332F6946" w14:textId="77777777" w:rsidR="00BA2B5E" w:rsidRPr="00BA2B5E" w:rsidRDefault="001217E1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 w:rsidRPr="00F1757C">
        <w:rPr>
          <w:rFonts w:ascii="Arial" w:hAnsi="Arial" w:cs="Arial"/>
          <w:b/>
          <w:lang w:val="es-MX"/>
        </w:rPr>
        <w:t>Listado Titular del Bono Canjeable por Alimentos</w:t>
      </w:r>
      <w:r w:rsidRPr="00BA2B5E">
        <w:rPr>
          <w:rFonts w:ascii="Arial" w:hAnsi="Arial" w:cs="Arial"/>
          <w:lang w:val="es-MX"/>
        </w:rPr>
        <w:t xml:space="preserve">: </w:t>
      </w:r>
      <w:r w:rsidR="00BA2B5E" w:rsidRPr="00BA2B5E">
        <w:rPr>
          <w:rFonts w:ascii="Arial" w:hAnsi="Arial" w:cs="Arial"/>
          <w:lang w:val="es-MX"/>
        </w:rPr>
        <w:t>Relación de particip</w:t>
      </w:r>
      <w:r w:rsidR="00D6549A">
        <w:rPr>
          <w:rFonts w:ascii="Arial" w:hAnsi="Arial" w:cs="Arial"/>
          <w:lang w:val="es-MX"/>
        </w:rPr>
        <w:t xml:space="preserve">antes </w:t>
      </w:r>
      <w:r w:rsidR="00DE68B5" w:rsidRPr="00F1757C">
        <w:rPr>
          <w:rFonts w:ascii="Arial" w:hAnsi="Arial" w:cs="Arial"/>
          <w:color w:val="auto"/>
          <w:lang w:val="es-MX"/>
        </w:rPr>
        <w:t xml:space="preserve">definidos como titular </w:t>
      </w:r>
      <w:r w:rsidR="00EB2C37" w:rsidRPr="00F1757C">
        <w:rPr>
          <w:rFonts w:ascii="Arial" w:hAnsi="Arial" w:cs="Arial"/>
          <w:color w:val="auto"/>
          <w:lang w:val="es-MX"/>
        </w:rPr>
        <w:t>del bono registrado</w:t>
      </w:r>
      <w:r w:rsidR="00D6549A">
        <w:rPr>
          <w:rFonts w:ascii="Arial" w:hAnsi="Arial" w:cs="Arial"/>
          <w:lang w:val="es-MX"/>
        </w:rPr>
        <w:t xml:space="preserve"> en el Sistema</w:t>
      </w:r>
      <w:r w:rsidR="00270769">
        <w:rPr>
          <w:rFonts w:ascii="Arial" w:hAnsi="Arial" w:cs="Arial"/>
          <w:lang w:val="es-MX"/>
        </w:rPr>
        <w:t xml:space="preserve"> Misional de</w:t>
      </w:r>
      <w:r w:rsidR="00BA2B5E" w:rsidRPr="00BA2B5E">
        <w:rPr>
          <w:rFonts w:ascii="Arial" w:hAnsi="Arial" w:cs="Arial"/>
          <w:lang w:val="es-MX"/>
        </w:rPr>
        <w:t xml:space="preserve"> Información en estado “En Atención” con </w:t>
      </w:r>
      <w:r w:rsidR="002C4584" w:rsidRPr="00BA2B5E">
        <w:rPr>
          <w:rFonts w:ascii="Arial" w:hAnsi="Arial" w:cs="Arial"/>
          <w:lang w:val="es-MX"/>
        </w:rPr>
        <w:t>Apoyo Alimentario</w:t>
      </w:r>
      <w:r w:rsidR="00BA2B5E" w:rsidRPr="00BA2B5E">
        <w:rPr>
          <w:rFonts w:ascii="Arial" w:hAnsi="Arial" w:cs="Arial"/>
          <w:lang w:val="es-MX"/>
        </w:rPr>
        <w:t xml:space="preserve">. </w:t>
      </w:r>
    </w:p>
    <w:p w14:paraId="3CE67261" w14:textId="77777777" w:rsidR="00BA2B5E" w:rsidRPr="00BA2B5E" w:rsidRDefault="00BA2B5E" w:rsidP="00BA2B5E">
      <w:pPr>
        <w:pStyle w:val="Sangradetextonormal"/>
        <w:ind w:left="0" w:right="-29"/>
        <w:rPr>
          <w:rFonts w:ascii="Arial" w:hAnsi="Arial" w:cs="Arial"/>
          <w:lang w:val="es-MX"/>
        </w:rPr>
      </w:pPr>
    </w:p>
    <w:p w14:paraId="6FBEC5CF" w14:textId="77777777" w:rsidR="00E21E8B" w:rsidRDefault="00A075E2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 w:rsidRPr="00BA2B5E">
        <w:rPr>
          <w:rFonts w:ascii="Arial" w:hAnsi="Arial" w:cs="Arial"/>
          <w:b/>
          <w:lang w:val="es-MX"/>
        </w:rPr>
        <w:t xml:space="preserve">Lugar de </w:t>
      </w:r>
      <w:r>
        <w:rPr>
          <w:rFonts w:ascii="Arial" w:hAnsi="Arial" w:cs="Arial"/>
          <w:b/>
          <w:lang w:val="es-MX"/>
        </w:rPr>
        <w:t>Entrega o C</w:t>
      </w:r>
      <w:r w:rsidRPr="00BA2B5E">
        <w:rPr>
          <w:rFonts w:ascii="Arial" w:hAnsi="Arial" w:cs="Arial"/>
          <w:b/>
          <w:lang w:val="es-MX"/>
        </w:rPr>
        <w:t>anje:</w:t>
      </w:r>
      <w:r w:rsidR="00E74ABB">
        <w:rPr>
          <w:rFonts w:ascii="Arial" w:hAnsi="Arial" w:cs="Arial"/>
          <w:lang w:val="es-MX"/>
        </w:rPr>
        <w:t xml:space="preserve"> Es el sitio autorizado por la S</w:t>
      </w:r>
      <w:r w:rsidR="00B12AC7">
        <w:rPr>
          <w:rFonts w:ascii="Arial" w:hAnsi="Arial" w:cs="Arial"/>
          <w:lang w:val="es-MX"/>
        </w:rPr>
        <w:t>DIS</w:t>
      </w:r>
      <w:r w:rsidR="00E74ABB">
        <w:rPr>
          <w:rFonts w:ascii="Arial" w:hAnsi="Arial" w:cs="Arial"/>
          <w:lang w:val="es-MX"/>
        </w:rPr>
        <w:t>,</w:t>
      </w:r>
      <w:r w:rsidR="00BA2B5E" w:rsidRPr="00BA2B5E">
        <w:rPr>
          <w:rFonts w:ascii="Arial" w:hAnsi="Arial" w:cs="Arial"/>
          <w:lang w:val="es-MX"/>
        </w:rPr>
        <w:t xml:space="preserve"> en el</w:t>
      </w:r>
      <w:r w:rsidR="00E74ABB">
        <w:rPr>
          <w:rFonts w:ascii="Arial" w:hAnsi="Arial" w:cs="Arial"/>
          <w:lang w:val="es-MX"/>
        </w:rPr>
        <w:t xml:space="preserve"> cual el titular canjea el bono.</w:t>
      </w:r>
    </w:p>
    <w:p w14:paraId="04B7767C" w14:textId="77777777" w:rsidR="00E74ABB" w:rsidRDefault="00E74ABB" w:rsidP="00BA2B5E">
      <w:pPr>
        <w:pStyle w:val="Sangradetextonormal"/>
        <w:ind w:left="0" w:right="-29"/>
        <w:rPr>
          <w:rFonts w:ascii="Arial" w:hAnsi="Arial" w:cs="Arial"/>
          <w:b/>
          <w:lang w:val="es-MX"/>
        </w:rPr>
      </w:pPr>
    </w:p>
    <w:p w14:paraId="0D493643" w14:textId="77777777" w:rsidR="00E21E8B" w:rsidRDefault="001050E1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 w:rsidRPr="00BA2B5E">
        <w:rPr>
          <w:rFonts w:ascii="Arial" w:hAnsi="Arial" w:cs="Arial"/>
          <w:b/>
          <w:lang w:val="es-MX"/>
        </w:rPr>
        <w:t>Participantes</w:t>
      </w:r>
      <w:r w:rsidR="00065532">
        <w:rPr>
          <w:rFonts w:ascii="Arial" w:hAnsi="Arial" w:cs="Arial"/>
          <w:lang w:val="es-MX"/>
        </w:rPr>
        <w:t xml:space="preserve">: Hogares con inseguridad alimentaria severa o moderada, que habiten en </w:t>
      </w:r>
      <w:r w:rsidR="005F24BB">
        <w:rPr>
          <w:rFonts w:ascii="Arial" w:hAnsi="Arial" w:cs="Arial"/>
          <w:lang w:val="es-MX"/>
        </w:rPr>
        <w:t>Bogotá</w:t>
      </w:r>
      <w:r w:rsidR="00065532">
        <w:rPr>
          <w:rFonts w:ascii="Arial" w:hAnsi="Arial" w:cs="Arial"/>
          <w:lang w:val="es-MX"/>
        </w:rPr>
        <w:t xml:space="preserve"> y sus zonas rurales en condición de </w:t>
      </w:r>
      <w:r w:rsidR="005F24BB">
        <w:rPr>
          <w:rFonts w:ascii="Arial" w:hAnsi="Arial" w:cs="Arial"/>
          <w:lang w:val="es-MX"/>
        </w:rPr>
        <w:t>vulnerabilidad</w:t>
      </w:r>
      <w:r w:rsidR="00065532">
        <w:rPr>
          <w:rFonts w:ascii="Arial" w:hAnsi="Arial" w:cs="Arial"/>
          <w:lang w:val="es-MX"/>
        </w:rPr>
        <w:t>.</w:t>
      </w:r>
    </w:p>
    <w:p w14:paraId="4CB35931" w14:textId="77777777" w:rsidR="00065532" w:rsidRDefault="00065532" w:rsidP="00BA2B5E">
      <w:pPr>
        <w:pStyle w:val="Sangradetextonormal"/>
        <w:ind w:left="0" w:right="-29"/>
        <w:rPr>
          <w:rFonts w:ascii="Arial" w:hAnsi="Arial" w:cs="Arial"/>
          <w:lang w:val="es-MX"/>
        </w:rPr>
      </w:pPr>
    </w:p>
    <w:p w14:paraId="17719720" w14:textId="77777777" w:rsidR="00065532" w:rsidRDefault="001050E1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 w:rsidRPr="00065532">
        <w:rPr>
          <w:rFonts w:ascii="Arial" w:hAnsi="Arial" w:cs="Arial"/>
          <w:b/>
          <w:lang w:val="es-MX"/>
        </w:rPr>
        <w:t>Excepción</w:t>
      </w:r>
      <w:r w:rsidR="00065532">
        <w:rPr>
          <w:rFonts w:ascii="Arial" w:hAnsi="Arial" w:cs="Arial"/>
          <w:lang w:val="es-MX"/>
        </w:rPr>
        <w:t>: Participantes que permanecerán en los apoyo</w:t>
      </w:r>
      <w:r w:rsidR="00B12AC7">
        <w:rPr>
          <w:rFonts w:ascii="Arial" w:hAnsi="Arial" w:cs="Arial"/>
          <w:lang w:val="es-MX"/>
        </w:rPr>
        <w:t xml:space="preserve">s de complementación alimentaria, que </w:t>
      </w:r>
      <w:r w:rsidR="00DC5BAC">
        <w:rPr>
          <w:rFonts w:ascii="Arial" w:hAnsi="Arial" w:cs="Arial"/>
          <w:lang w:val="es-MX"/>
        </w:rPr>
        <w:t>aun</w:t>
      </w:r>
      <w:r w:rsidR="00065532">
        <w:rPr>
          <w:rFonts w:ascii="Arial" w:hAnsi="Arial" w:cs="Arial"/>
          <w:lang w:val="es-MX"/>
        </w:rPr>
        <w:t xml:space="preserve"> no cumpliendo con los criterios de focalización, presentan situaciones de inseguridad alimentaria o desnutrición aguda evidenciadas a través del proceso de validación de condiciones o hasta que presente un egreso a la luz de los nuevos criterios.</w:t>
      </w:r>
    </w:p>
    <w:p w14:paraId="7BBF76CC" w14:textId="77777777" w:rsidR="00986F5A" w:rsidRDefault="00986F5A" w:rsidP="00BA2B5E">
      <w:pPr>
        <w:pStyle w:val="Sangradetextonormal"/>
        <w:ind w:left="0" w:right="-29"/>
        <w:rPr>
          <w:rFonts w:ascii="Arial" w:hAnsi="Arial" w:cs="Arial"/>
          <w:lang w:val="es-MX"/>
        </w:rPr>
      </w:pPr>
    </w:p>
    <w:p w14:paraId="7B3D5795" w14:textId="77777777" w:rsidR="00FC247B" w:rsidRDefault="00FC247B" w:rsidP="00BA2B5E">
      <w:pPr>
        <w:pStyle w:val="Sangradetextonormal"/>
        <w:ind w:left="0" w:right="-29"/>
        <w:rPr>
          <w:rFonts w:ascii="Arial" w:hAnsi="Arial" w:cs="Arial"/>
          <w:b/>
          <w:lang w:val="es-MX"/>
        </w:rPr>
      </w:pPr>
    </w:p>
    <w:p w14:paraId="7B55E97C" w14:textId="77777777" w:rsidR="00BA2B5E" w:rsidRPr="00BA2B5E" w:rsidRDefault="001A7E0E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Punto de C</w:t>
      </w:r>
      <w:r w:rsidRPr="00BA2B5E">
        <w:rPr>
          <w:rFonts w:ascii="Arial" w:hAnsi="Arial" w:cs="Arial"/>
          <w:b/>
          <w:lang w:val="es-MX"/>
        </w:rPr>
        <w:t>onsulta</w:t>
      </w:r>
      <w:r w:rsidR="00BA2B5E" w:rsidRPr="00BA2B5E">
        <w:rPr>
          <w:rFonts w:ascii="Arial" w:hAnsi="Arial" w:cs="Arial"/>
          <w:b/>
          <w:lang w:val="es-MX"/>
        </w:rPr>
        <w:t>:</w:t>
      </w:r>
      <w:r w:rsidR="00FC247B">
        <w:rPr>
          <w:rFonts w:ascii="Arial" w:hAnsi="Arial" w:cs="Arial"/>
          <w:lang w:val="es-MX"/>
        </w:rPr>
        <w:t xml:space="preserve"> Punto dentro del sitio autorizado por la S</w:t>
      </w:r>
      <w:r w:rsidR="00B12AC7">
        <w:rPr>
          <w:rFonts w:ascii="Arial" w:hAnsi="Arial" w:cs="Arial"/>
          <w:lang w:val="es-MX"/>
        </w:rPr>
        <w:t>DIS</w:t>
      </w:r>
      <w:r w:rsidR="0031640D">
        <w:rPr>
          <w:rFonts w:ascii="Arial" w:hAnsi="Arial" w:cs="Arial"/>
          <w:lang w:val="es-MX"/>
        </w:rPr>
        <w:t xml:space="preserve"> </w:t>
      </w:r>
      <w:r w:rsidR="0031640D" w:rsidRPr="00BA2B5E">
        <w:rPr>
          <w:rFonts w:ascii="Arial" w:hAnsi="Arial" w:cs="Arial"/>
          <w:lang w:val="es-MX"/>
        </w:rPr>
        <w:t>para</w:t>
      </w:r>
      <w:r w:rsidR="00FC247B">
        <w:rPr>
          <w:rFonts w:ascii="Arial" w:hAnsi="Arial" w:cs="Arial"/>
          <w:lang w:val="es-MX"/>
        </w:rPr>
        <w:t xml:space="preserve"> que el </w:t>
      </w:r>
      <w:r w:rsidR="00FC247B" w:rsidRPr="007C0221">
        <w:rPr>
          <w:rFonts w:ascii="Arial" w:hAnsi="Arial" w:cs="Arial"/>
          <w:color w:val="auto"/>
          <w:lang w:val="es-MX"/>
        </w:rPr>
        <w:t xml:space="preserve">participante </w:t>
      </w:r>
      <w:r w:rsidR="00B21691" w:rsidRPr="007C0221">
        <w:rPr>
          <w:rFonts w:ascii="Arial" w:hAnsi="Arial" w:cs="Arial"/>
          <w:color w:val="auto"/>
          <w:lang w:val="es-MX"/>
        </w:rPr>
        <w:t>titular</w:t>
      </w:r>
      <w:r w:rsidR="00B21691">
        <w:rPr>
          <w:rFonts w:ascii="Arial" w:hAnsi="Arial" w:cs="Arial"/>
          <w:color w:val="538135" w:themeColor="accent6" w:themeShade="BF"/>
          <w:lang w:val="es-MX"/>
        </w:rPr>
        <w:t xml:space="preserve"> </w:t>
      </w:r>
      <w:r w:rsidR="00FC247B">
        <w:rPr>
          <w:rFonts w:ascii="Arial" w:hAnsi="Arial" w:cs="Arial"/>
          <w:lang w:val="es-MX"/>
        </w:rPr>
        <w:t xml:space="preserve">del apoyo alimentario, </w:t>
      </w:r>
      <w:r w:rsidR="00BA2B5E" w:rsidRPr="00BA2B5E">
        <w:rPr>
          <w:rFonts w:ascii="Arial" w:hAnsi="Arial" w:cs="Arial"/>
          <w:lang w:val="es-MX"/>
        </w:rPr>
        <w:t xml:space="preserve">con el documento de </w:t>
      </w:r>
      <w:r w:rsidR="00FC247B">
        <w:rPr>
          <w:rFonts w:ascii="Arial" w:hAnsi="Arial" w:cs="Arial"/>
          <w:lang w:val="es-MX"/>
        </w:rPr>
        <w:t xml:space="preserve">identificación original consulte el valor del bono autorizado. </w:t>
      </w:r>
      <w:r w:rsidR="00E022CC" w:rsidRPr="00E022CC">
        <w:rPr>
          <w:rFonts w:ascii="Arial" w:hAnsi="Arial" w:cs="Arial"/>
          <w:lang w:val="es-MX"/>
        </w:rPr>
        <w:t>En</w:t>
      </w:r>
      <w:r w:rsidR="00BA2B5E" w:rsidRPr="00E022CC">
        <w:rPr>
          <w:rFonts w:ascii="Arial" w:hAnsi="Arial" w:cs="Arial"/>
          <w:lang w:val="es-MX"/>
        </w:rPr>
        <w:t xml:space="preserve"> algunos l</w:t>
      </w:r>
      <w:r w:rsidR="00B12AC7">
        <w:rPr>
          <w:rFonts w:ascii="Arial" w:hAnsi="Arial" w:cs="Arial"/>
          <w:lang w:val="es-MX"/>
        </w:rPr>
        <w:t>ugares de entrega o canje será él mismo para el canje del bono</w:t>
      </w:r>
      <w:r w:rsidR="00BA2B5E" w:rsidRPr="00E022CC">
        <w:rPr>
          <w:rFonts w:ascii="Arial" w:hAnsi="Arial" w:cs="Arial"/>
          <w:lang w:val="es-MX"/>
        </w:rPr>
        <w:t>.</w:t>
      </w:r>
      <w:r w:rsidR="00BA2B5E" w:rsidRPr="00BA2B5E">
        <w:rPr>
          <w:rFonts w:ascii="Arial" w:hAnsi="Arial" w:cs="Arial"/>
          <w:lang w:val="es-MX"/>
        </w:rPr>
        <w:t xml:space="preserve">  </w:t>
      </w:r>
    </w:p>
    <w:p w14:paraId="29EB2BB7" w14:textId="77777777" w:rsidR="00E21E8B" w:rsidRDefault="00E21E8B" w:rsidP="00BA2B5E">
      <w:pPr>
        <w:pStyle w:val="Sangradetextonormal"/>
        <w:ind w:left="0" w:right="-29"/>
        <w:rPr>
          <w:rFonts w:ascii="Arial" w:hAnsi="Arial" w:cs="Arial"/>
          <w:b/>
          <w:lang w:val="es-MX"/>
        </w:rPr>
      </w:pPr>
    </w:p>
    <w:p w14:paraId="3DF8D416" w14:textId="77777777" w:rsidR="00BA2B5E" w:rsidRPr="00BA2B5E" w:rsidRDefault="001A7E0E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Titular del B</w:t>
      </w:r>
      <w:r w:rsidRPr="00BA2B5E">
        <w:rPr>
          <w:rFonts w:ascii="Arial" w:hAnsi="Arial" w:cs="Arial"/>
          <w:b/>
          <w:lang w:val="es-MX"/>
        </w:rPr>
        <w:t>ono</w:t>
      </w:r>
      <w:r w:rsidR="00BA2B5E" w:rsidRPr="00BA2B5E">
        <w:rPr>
          <w:rFonts w:ascii="Arial" w:hAnsi="Arial" w:cs="Arial"/>
          <w:b/>
          <w:lang w:val="es-MX"/>
        </w:rPr>
        <w:t>:</w:t>
      </w:r>
      <w:r w:rsidR="00BA2B5E" w:rsidRPr="00BA2B5E">
        <w:rPr>
          <w:rFonts w:ascii="Arial" w:hAnsi="Arial" w:cs="Arial"/>
          <w:lang w:val="es-MX"/>
        </w:rPr>
        <w:t xml:space="preserve"> Persona autorizada </w:t>
      </w:r>
      <w:r w:rsidR="00FC247B">
        <w:rPr>
          <w:rFonts w:ascii="Arial" w:hAnsi="Arial" w:cs="Arial"/>
          <w:lang w:val="es-MX"/>
        </w:rPr>
        <w:t xml:space="preserve">por la Subdirección </w:t>
      </w:r>
      <w:r w:rsidR="006F46FB">
        <w:rPr>
          <w:rFonts w:ascii="Arial" w:hAnsi="Arial" w:cs="Arial"/>
          <w:lang w:val="es-MX"/>
        </w:rPr>
        <w:t>L</w:t>
      </w:r>
      <w:r w:rsidR="00FC247B">
        <w:rPr>
          <w:rFonts w:ascii="Arial" w:hAnsi="Arial" w:cs="Arial"/>
          <w:lang w:val="es-MX"/>
        </w:rPr>
        <w:t xml:space="preserve">ocal </w:t>
      </w:r>
      <w:r w:rsidR="00BA2B5E" w:rsidRPr="00BA2B5E">
        <w:rPr>
          <w:rFonts w:ascii="Arial" w:hAnsi="Arial" w:cs="Arial"/>
          <w:lang w:val="es-MX"/>
        </w:rPr>
        <w:t>para canjear el bono.</w:t>
      </w:r>
    </w:p>
    <w:p w14:paraId="0DED2A36" w14:textId="77777777" w:rsidR="00E21E8B" w:rsidRDefault="00E21E8B" w:rsidP="00BA2B5E">
      <w:pPr>
        <w:pStyle w:val="Sangradetextonormal"/>
        <w:ind w:left="0" w:right="-29"/>
        <w:rPr>
          <w:rFonts w:ascii="Arial" w:hAnsi="Arial" w:cs="Arial"/>
          <w:b/>
          <w:bCs/>
          <w:lang w:val="es-ES"/>
        </w:rPr>
      </w:pPr>
    </w:p>
    <w:p w14:paraId="5E790167" w14:textId="77777777" w:rsidR="00BA2B5E" w:rsidRPr="00BA2B5E" w:rsidRDefault="001A7E0E" w:rsidP="00BA2B5E">
      <w:pPr>
        <w:pStyle w:val="Sangradetextonormal"/>
        <w:ind w:left="0" w:right="-29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ES"/>
        </w:rPr>
        <w:t>B</w:t>
      </w:r>
      <w:r w:rsidRPr="00BA2B5E">
        <w:rPr>
          <w:rFonts w:ascii="Arial" w:hAnsi="Arial" w:cs="Arial"/>
          <w:b/>
          <w:bCs/>
          <w:lang w:val="es-ES"/>
        </w:rPr>
        <w:t xml:space="preserve">ono </w:t>
      </w:r>
      <w:r>
        <w:rPr>
          <w:rFonts w:ascii="Arial" w:hAnsi="Arial" w:cs="Arial"/>
          <w:b/>
          <w:bCs/>
          <w:lang w:val="es-ES"/>
        </w:rPr>
        <w:t>A</w:t>
      </w:r>
      <w:r w:rsidRPr="00BA2B5E">
        <w:rPr>
          <w:rFonts w:ascii="Arial" w:hAnsi="Arial" w:cs="Arial"/>
          <w:b/>
          <w:bCs/>
          <w:lang w:val="es-ES"/>
        </w:rPr>
        <w:t>utorizado</w:t>
      </w:r>
      <w:r w:rsidR="00BA2B5E" w:rsidRPr="00BA2B5E">
        <w:rPr>
          <w:rFonts w:ascii="Arial" w:hAnsi="Arial" w:cs="Arial"/>
          <w:b/>
          <w:bCs/>
          <w:lang w:val="es-ES"/>
        </w:rPr>
        <w:t xml:space="preserve">: </w:t>
      </w:r>
      <w:r w:rsidR="00BA2B5E" w:rsidRPr="00BA2B5E">
        <w:rPr>
          <w:rFonts w:ascii="Arial" w:hAnsi="Arial" w:cs="Arial"/>
          <w:lang w:val="es-ES"/>
        </w:rPr>
        <w:t>E</w:t>
      </w:r>
      <w:r w:rsidR="00BA2B5E" w:rsidRPr="00BA2B5E">
        <w:rPr>
          <w:rFonts w:ascii="Arial" w:hAnsi="Arial" w:cs="Arial"/>
          <w:bCs/>
          <w:lang w:val="es-ES"/>
        </w:rPr>
        <w:t>stado</w:t>
      </w:r>
      <w:r w:rsidR="008040AA">
        <w:rPr>
          <w:rFonts w:ascii="Arial" w:hAnsi="Arial" w:cs="Arial"/>
          <w:bCs/>
          <w:lang w:val="es-ES"/>
        </w:rPr>
        <w:t xml:space="preserve"> </w:t>
      </w:r>
      <w:r w:rsidR="00BA2B5E" w:rsidRPr="00BA2B5E">
        <w:rPr>
          <w:rFonts w:ascii="Arial" w:hAnsi="Arial" w:cs="Arial"/>
          <w:bCs/>
          <w:lang w:val="es-ES"/>
        </w:rPr>
        <w:t xml:space="preserve">del apoyo alimentario (beneficio) generado </w:t>
      </w:r>
      <w:r w:rsidR="008040AA">
        <w:rPr>
          <w:rFonts w:ascii="Arial" w:hAnsi="Arial" w:cs="Arial"/>
          <w:bCs/>
          <w:lang w:val="es-ES"/>
        </w:rPr>
        <w:t>por la</w:t>
      </w:r>
      <w:r w:rsidR="00B21691">
        <w:rPr>
          <w:rFonts w:ascii="Arial" w:hAnsi="Arial" w:cs="Arial"/>
          <w:bCs/>
          <w:lang w:val="es-ES"/>
        </w:rPr>
        <w:t>s</w:t>
      </w:r>
      <w:r w:rsidR="008040AA">
        <w:rPr>
          <w:rFonts w:ascii="Arial" w:hAnsi="Arial" w:cs="Arial"/>
          <w:bCs/>
          <w:lang w:val="es-ES"/>
        </w:rPr>
        <w:t xml:space="preserve"> Subdirecciones</w:t>
      </w:r>
      <w:r w:rsidR="00BA2B5E" w:rsidRPr="00BA2B5E">
        <w:rPr>
          <w:rFonts w:ascii="Arial" w:hAnsi="Arial" w:cs="Arial"/>
          <w:bCs/>
          <w:lang w:val="es-ES"/>
        </w:rPr>
        <w:t xml:space="preserve"> Locales</w:t>
      </w:r>
      <w:r w:rsidR="00F65757">
        <w:rPr>
          <w:rFonts w:ascii="Arial" w:hAnsi="Arial" w:cs="Arial"/>
          <w:bCs/>
          <w:lang w:val="es-ES"/>
        </w:rPr>
        <w:t>,</w:t>
      </w:r>
      <w:r w:rsidR="00994C7F">
        <w:rPr>
          <w:rFonts w:ascii="Arial" w:hAnsi="Arial" w:cs="Arial"/>
          <w:bCs/>
          <w:lang w:val="es-ES"/>
        </w:rPr>
        <w:t xml:space="preserve"> el cual indica que lo</w:t>
      </w:r>
      <w:r w:rsidR="00BA2B5E" w:rsidRPr="00BA2B5E">
        <w:rPr>
          <w:rFonts w:ascii="Arial" w:hAnsi="Arial" w:cs="Arial"/>
          <w:bCs/>
          <w:lang w:val="es-ES"/>
        </w:rPr>
        <w:t xml:space="preserve">s </w:t>
      </w:r>
      <w:r w:rsidR="00994C7F">
        <w:rPr>
          <w:rFonts w:ascii="Arial" w:hAnsi="Arial" w:cs="Arial"/>
          <w:bCs/>
          <w:lang w:val="es-ES"/>
        </w:rPr>
        <w:t>titulares</w:t>
      </w:r>
      <w:r w:rsidR="00BA2B5E" w:rsidRPr="00BA2B5E">
        <w:rPr>
          <w:rFonts w:ascii="Arial" w:hAnsi="Arial" w:cs="Arial"/>
          <w:bCs/>
          <w:lang w:val="es-ES"/>
        </w:rPr>
        <w:t xml:space="preserve"> pueden realizar el canje de</w:t>
      </w:r>
      <w:r w:rsidR="00994C7F">
        <w:rPr>
          <w:rFonts w:ascii="Arial" w:hAnsi="Arial" w:cs="Arial"/>
          <w:bCs/>
          <w:lang w:val="es-ES"/>
        </w:rPr>
        <w:t>l</w:t>
      </w:r>
      <w:r w:rsidR="00BA2B5E" w:rsidRPr="00BA2B5E">
        <w:rPr>
          <w:rFonts w:ascii="Arial" w:hAnsi="Arial" w:cs="Arial"/>
          <w:bCs/>
          <w:lang w:val="es-ES"/>
        </w:rPr>
        <w:t xml:space="preserve"> bono por alimentos.</w:t>
      </w:r>
    </w:p>
    <w:p w14:paraId="6337B790" w14:textId="77777777" w:rsidR="00E21E8B" w:rsidRPr="008040AA" w:rsidRDefault="00E21E8B" w:rsidP="00BA2B5E">
      <w:pPr>
        <w:pStyle w:val="Sangradetextonormal"/>
        <w:ind w:left="0" w:right="-29"/>
        <w:rPr>
          <w:rFonts w:ascii="Arial" w:hAnsi="Arial" w:cs="Arial"/>
          <w:b/>
          <w:bCs/>
          <w:lang w:val="es-CO"/>
        </w:rPr>
      </w:pPr>
    </w:p>
    <w:p w14:paraId="6B8A05C6" w14:textId="77777777" w:rsidR="00BA2B5E" w:rsidRPr="00BA2B5E" w:rsidRDefault="0050615E" w:rsidP="00BA2B5E">
      <w:pPr>
        <w:pStyle w:val="Sangradetextonormal"/>
        <w:ind w:left="0" w:right="-29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ES"/>
        </w:rPr>
        <w:t>Bono O</w:t>
      </w:r>
      <w:r w:rsidRPr="00BA2B5E">
        <w:rPr>
          <w:rFonts w:ascii="Arial" w:hAnsi="Arial" w:cs="Arial"/>
          <w:b/>
          <w:bCs/>
          <w:lang w:val="es-ES"/>
        </w:rPr>
        <w:t>torgado</w:t>
      </w:r>
      <w:r w:rsidR="00BA2B5E" w:rsidRPr="00BA2B5E">
        <w:rPr>
          <w:rFonts w:ascii="Arial" w:hAnsi="Arial" w:cs="Arial"/>
          <w:b/>
          <w:bCs/>
          <w:lang w:val="es-ES"/>
        </w:rPr>
        <w:t xml:space="preserve">: </w:t>
      </w:r>
      <w:r w:rsidR="00BA2B5E" w:rsidRPr="00BA2B5E">
        <w:rPr>
          <w:rFonts w:ascii="Arial" w:hAnsi="Arial" w:cs="Arial"/>
          <w:lang w:val="es-ES"/>
        </w:rPr>
        <w:t xml:space="preserve">Estado del apoyo </w:t>
      </w:r>
      <w:r w:rsidR="002D064D" w:rsidRPr="00BA2B5E">
        <w:rPr>
          <w:rFonts w:ascii="Arial" w:hAnsi="Arial" w:cs="Arial"/>
          <w:lang w:val="es-ES"/>
        </w:rPr>
        <w:t>alimentario (</w:t>
      </w:r>
      <w:r w:rsidR="00BA2B5E" w:rsidRPr="00BA2B5E">
        <w:rPr>
          <w:rFonts w:ascii="Arial" w:hAnsi="Arial" w:cs="Arial"/>
          <w:lang w:val="es-ES"/>
        </w:rPr>
        <w:t xml:space="preserve">beneficio) en </w:t>
      </w:r>
      <w:r w:rsidR="006F46FB">
        <w:rPr>
          <w:rFonts w:ascii="Arial" w:hAnsi="Arial" w:cs="Arial"/>
          <w:lang w:val="es-ES"/>
        </w:rPr>
        <w:t>el Sistema Misional</w:t>
      </w:r>
      <w:r w:rsidR="00BA2B5E" w:rsidRPr="00BA2B5E">
        <w:rPr>
          <w:rFonts w:ascii="Arial" w:hAnsi="Arial" w:cs="Arial"/>
          <w:lang w:val="es-ES"/>
        </w:rPr>
        <w:t xml:space="preserve">, el cual indica que </w:t>
      </w:r>
      <w:r w:rsidR="00F65757">
        <w:rPr>
          <w:rFonts w:ascii="Arial" w:hAnsi="Arial" w:cs="Arial"/>
          <w:lang w:val="es-ES"/>
        </w:rPr>
        <w:t xml:space="preserve">el bono </w:t>
      </w:r>
      <w:r w:rsidR="00BA2B5E" w:rsidRPr="00BA2B5E">
        <w:rPr>
          <w:rFonts w:ascii="Arial" w:hAnsi="Arial" w:cs="Arial"/>
          <w:lang w:val="es-ES"/>
        </w:rPr>
        <w:t xml:space="preserve">ha sido canjeado por </w:t>
      </w:r>
      <w:r w:rsidR="007C5767">
        <w:rPr>
          <w:rFonts w:ascii="Arial" w:hAnsi="Arial" w:cs="Arial"/>
          <w:lang w:val="es-ES"/>
        </w:rPr>
        <w:t>el titular</w:t>
      </w:r>
      <w:r w:rsidR="00BA2B5E" w:rsidRPr="00BA2B5E">
        <w:rPr>
          <w:rFonts w:ascii="Arial" w:hAnsi="Arial" w:cs="Arial"/>
          <w:b/>
          <w:bCs/>
          <w:lang w:val="es-ES"/>
        </w:rPr>
        <w:t>.</w:t>
      </w:r>
    </w:p>
    <w:p w14:paraId="290C5D70" w14:textId="77777777" w:rsidR="00E21E8B" w:rsidRDefault="00E21E8B" w:rsidP="00BA2B5E">
      <w:pPr>
        <w:pStyle w:val="Sangradetextonormal"/>
        <w:ind w:left="0" w:right="-29"/>
        <w:rPr>
          <w:rFonts w:ascii="Arial" w:hAnsi="Arial" w:cs="Arial"/>
          <w:b/>
          <w:bCs/>
          <w:lang w:val="es-ES"/>
        </w:rPr>
      </w:pPr>
    </w:p>
    <w:p w14:paraId="5A6969BA" w14:textId="77777777" w:rsidR="00BA2B5E" w:rsidRPr="00BA2B5E" w:rsidRDefault="0050615E" w:rsidP="00BA2B5E">
      <w:pPr>
        <w:pStyle w:val="Sangradetextonormal"/>
        <w:ind w:left="0" w:right="-29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ES"/>
        </w:rPr>
        <w:t>Bono A</w:t>
      </w:r>
      <w:r w:rsidRPr="00BA2B5E">
        <w:rPr>
          <w:rFonts w:ascii="Arial" w:hAnsi="Arial" w:cs="Arial"/>
          <w:b/>
          <w:bCs/>
          <w:lang w:val="es-ES"/>
        </w:rPr>
        <w:t>nulado</w:t>
      </w:r>
      <w:r w:rsidR="00BA2B5E" w:rsidRPr="00BA2B5E">
        <w:rPr>
          <w:rFonts w:ascii="Arial" w:hAnsi="Arial" w:cs="Arial"/>
          <w:b/>
          <w:bCs/>
          <w:lang w:val="es-ES"/>
        </w:rPr>
        <w:t xml:space="preserve">: </w:t>
      </w:r>
      <w:r w:rsidR="00BA2B5E" w:rsidRPr="00BA2B5E">
        <w:rPr>
          <w:rFonts w:ascii="Arial" w:hAnsi="Arial" w:cs="Arial"/>
          <w:lang w:val="es-ES"/>
        </w:rPr>
        <w:t xml:space="preserve">Estado del apoyo </w:t>
      </w:r>
      <w:r w:rsidR="002D064D" w:rsidRPr="00BA2B5E">
        <w:rPr>
          <w:rFonts w:ascii="Arial" w:hAnsi="Arial" w:cs="Arial"/>
          <w:lang w:val="es-ES"/>
        </w:rPr>
        <w:t>alimentario (</w:t>
      </w:r>
      <w:r w:rsidR="00BA2B5E" w:rsidRPr="00BA2B5E">
        <w:rPr>
          <w:rFonts w:ascii="Arial" w:hAnsi="Arial" w:cs="Arial"/>
          <w:lang w:val="es-ES"/>
        </w:rPr>
        <w:t xml:space="preserve">beneficio) en </w:t>
      </w:r>
      <w:r w:rsidR="006F46FB">
        <w:rPr>
          <w:rFonts w:ascii="Arial" w:hAnsi="Arial" w:cs="Arial"/>
          <w:lang w:val="es-ES"/>
        </w:rPr>
        <w:t>el Sistema Misional</w:t>
      </w:r>
      <w:r w:rsidR="00BA2B5E" w:rsidRPr="00BA2B5E">
        <w:rPr>
          <w:rFonts w:ascii="Arial" w:hAnsi="Arial" w:cs="Arial"/>
          <w:lang w:val="es-ES"/>
        </w:rPr>
        <w:t xml:space="preserve">, el cual indica que </w:t>
      </w:r>
      <w:r w:rsidR="00B81C82">
        <w:rPr>
          <w:rFonts w:ascii="Arial" w:hAnsi="Arial" w:cs="Arial"/>
          <w:lang w:val="es-ES"/>
        </w:rPr>
        <w:t xml:space="preserve">el bono después de </w:t>
      </w:r>
      <w:r w:rsidR="002D064D">
        <w:rPr>
          <w:rFonts w:ascii="Arial" w:hAnsi="Arial" w:cs="Arial"/>
          <w:lang w:val="es-ES"/>
        </w:rPr>
        <w:t>autorizado,</w:t>
      </w:r>
      <w:r w:rsidR="002D064D" w:rsidRPr="00BA2B5E">
        <w:rPr>
          <w:rFonts w:ascii="Arial" w:hAnsi="Arial" w:cs="Arial"/>
          <w:lang w:val="es-ES"/>
        </w:rPr>
        <w:t xml:space="preserve"> no</w:t>
      </w:r>
      <w:r w:rsidR="00BA2B5E" w:rsidRPr="00BA2B5E">
        <w:rPr>
          <w:rFonts w:ascii="Arial" w:hAnsi="Arial" w:cs="Arial"/>
          <w:lang w:val="es-ES"/>
        </w:rPr>
        <w:t xml:space="preserve"> puede ser canjeado</w:t>
      </w:r>
      <w:r w:rsidR="00BA2B5E" w:rsidRPr="00BA2B5E">
        <w:rPr>
          <w:rFonts w:ascii="Arial" w:hAnsi="Arial" w:cs="Arial"/>
          <w:b/>
          <w:bCs/>
          <w:lang w:val="es-ES"/>
        </w:rPr>
        <w:t>.</w:t>
      </w:r>
    </w:p>
    <w:p w14:paraId="1909EED2" w14:textId="77777777" w:rsidR="00E21E8B" w:rsidRPr="00B81C82" w:rsidRDefault="00E21E8B" w:rsidP="00BA2B5E">
      <w:pPr>
        <w:pStyle w:val="Sangradetextonormal"/>
        <w:ind w:left="0" w:right="-29"/>
        <w:rPr>
          <w:rFonts w:ascii="Arial" w:hAnsi="Arial" w:cs="Arial"/>
          <w:b/>
          <w:bCs/>
          <w:lang w:val="es-CO"/>
        </w:rPr>
      </w:pPr>
    </w:p>
    <w:p w14:paraId="2D1BB77F" w14:textId="77777777" w:rsidR="00BA2B5E" w:rsidRPr="00BA2B5E" w:rsidRDefault="0050615E" w:rsidP="00BA2B5E">
      <w:pPr>
        <w:pStyle w:val="Sangradetextonormal"/>
        <w:ind w:left="0" w:right="-29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ES"/>
        </w:rPr>
        <w:t>Bono no O</w:t>
      </w:r>
      <w:r w:rsidRPr="00BA2B5E">
        <w:rPr>
          <w:rFonts w:ascii="Arial" w:hAnsi="Arial" w:cs="Arial"/>
          <w:b/>
          <w:bCs/>
          <w:lang w:val="es-ES"/>
        </w:rPr>
        <w:t>tor</w:t>
      </w:r>
      <w:r>
        <w:rPr>
          <w:rFonts w:ascii="Arial" w:hAnsi="Arial" w:cs="Arial"/>
          <w:b/>
          <w:bCs/>
          <w:lang w:val="es-ES"/>
        </w:rPr>
        <w:t>gado (C</w:t>
      </w:r>
      <w:r w:rsidRPr="00BA2B5E">
        <w:rPr>
          <w:rFonts w:ascii="Arial" w:hAnsi="Arial" w:cs="Arial"/>
          <w:b/>
          <w:bCs/>
          <w:lang w:val="es-ES"/>
        </w:rPr>
        <w:t>aducado</w:t>
      </w:r>
      <w:r w:rsidR="00BA2B5E" w:rsidRPr="00BA2B5E">
        <w:rPr>
          <w:rFonts w:ascii="Arial" w:hAnsi="Arial" w:cs="Arial"/>
          <w:b/>
          <w:bCs/>
          <w:lang w:val="es-ES"/>
        </w:rPr>
        <w:t xml:space="preserve">): </w:t>
      </w:r>
      <w:r w:rsidR="00BA2B5E" w:rsidRPr="00BA2B5E">
        <w:rPr>
          <w:rFonts w:ascii="Arial" w:hAnsi="Arial" w:cs="Arial"/>
          <w:lang w:val="es-ES"/>
        </w:rPr>
        <w:t xml:space="preserve">Estado del apoyo alimentario (beneficio) en </w:t>
      </w:r>
      <w:r w:rsidR="006F46FB">
        <w:rPr>
          <w:rFonts w:ascii="Arial" w:hAnsi="Arial" w:cs="Arial"/>
          <w:lang w:val="es-ES"/>
        </w:rPr>
        <w:t>el Sistema Misional</w:t>
      </w:r>
      <w:r w:rsidR="00BA2B5E" w:rsidRPr="00BA2B5E">
        <w:rPr>
          <w:rFonts w:ascii="Arial" w:hAnsi="Arial" w:cs="Arial"/>
          <w:lang w:val="es-ES"/>
        </w:rPr>
        <w:t>, el cual indica que el periodo de validez del apoyo alimentario ha caducado y por tanto ya no puede ser canjeado.</w:t>
      </w:r>
    </w:p>
    <w:p w14:paraId="1B5B485F" w14:textId="77777777" w:rsidR="00E21E8B" w:rsidRDefault="00E21E8B" w:rsidP="00BA2B5E">
      <w:pPr>
        <w:pStyle w:val="Sangradetextonormal"/>
        <w:ind w:left="0" w:right="-29"/>
        <w:rPr>
          <w:rFonts w:ascii="Arial" w:hAnsi="Arial" w:cs="Arial"/>
          <w:b/>
          <w:lang w:val="es-MX"/>
        </w:rPr>
      </w:pPr>
    </w:p>
    <w:p w14:paraId="17F4380F" w14:textId="77777777" w:rsidR="000A4D3F" w:rsidRPr="000A4D3F" w:rsidRDefault="000A4D3F" w:rsidP="000A4D3F">
      <w:pPr>
        <w:pStyle w:val="Sangradetextonormal"/>
        <w:ind w:left="0" w:right="-29"/>
        <w:rPr>
          <w:rFonts w:ascii="Helvetica" w:hAnsi="Helvetica" w:cs="Helvetica"/>
          <w:color w:val="auto"/>
          <w:shd w:val="clear" w:color="auto" w:fill="F9F9F9"/>
        </w:rPr>
      </w:pPr>
      <w:r w:rsidRPr="00B236F7">
        <w:rPr>
          <w:rFonts w:ascii="Helvetica" w:hAnsi="Helvetica" w:cs="Helvetica"/>
          <w:b/>
          <w:color w:val="auto"/>
          <w:shd w:val="clear" w:color="auto" w:fill="F9F9F9"/>
        </w:rPr>
        <w:t>Lineamiento Técnico:</w:t>
      </w:r>
      <w:r w:rsidRPr="000A4D3F">
        <w:rPr>
          <w:rFonts w:ascii="Helvetica" w:hAnsi="Helvetica" w:cs="Helvetica"/>
          <w:color w:val="auto"/>
          <w:shd w:val="clear" w:color="auto" w:fill="F9F9F9"/>
        </w:rPr>
        <w:t xml:space="preserve"> Directrices emanadas de las Subdirecciones para la prestación de los servicios sociales de la SDIS. </w:t>
      </w:r>
    </w:p>
    <w:p w14:paraId="0F175F3C" w14:textId="77777777" w:rsidR="000A4D3F" w:rsidRPr="000A4D3F" w:rsidRDefault="000A4D3F" w:rsidP="000A4D3F">
      <w:pPr>
        <w:pStyle w:val="Sangradetextonormal"/>
        <w:ind w:left="0" w:right="-29"/>
        <w:rPr>
          <w:rFonts w:ascii="Helvetica" w:hAnsi="Helvetica" w:cs="Helvetica"/>
          <w:color w:val="auto"/>
          <w:shd w:val="clear" w:color="auto" w:fill="F9F9F9"/>
        </w:rPr>
      </w:pPr>
    </w:p>
    <w:p w14:paraId="0EAD34BA" w14:textId="77777777" w:rsidR="000A4D3F" w:rsidRDefault="000A4D3F" w:rsidP="000A4D3F">
      <w:pPr>
        <w:pStyle w:val="Sangradetextonormal"/>
        <w:ind w:left="0" w:right="-29"/>
        <w:rPr>
          <w:rFonts w:ascii="Arial" w:hAnsi="Arial" w:cs="Arial"/>
          <w:lang w:val="es-MX"/>
        </w:rPr>
      </w:pPr>
      <w:r w:rsidRPr="000A4D3F">
        <w:rPr>
          <w:rFonts w:ascii="Arial" w:hAnsi="Arial" w:cs="Arial"/>
          <w:b/>
          <w:color w:val="auto"/>
          <w:lang w:val="es-MX"/>
        </w:rPr>
        <w:t>Subdirecciones Técnicas</w:t>
      </w:r>
      <w:r w:rsidRPr="000A4D3F">
        <w:rPr>
          <w:rFonts w:ascii="Arial" w:hAnsi="Arial" w:cs="Arial"/>
          <w:color w:val="auto"/>
          <w:lang w:val="es-MX"/>
        </w:rPr>
        <w:t>: Instancias de la SDIS responsables de da</w:t>
      </w:r>
      <w:r>
        <w:rPr>
          <w:rFonts w:ascii="Arial" w:hAnsi="Arial" w:cs="Arial"/>
          <w:color w:val="auto"/>
          <w:lang w:val="es-MX"/>
        </w:rPr>
        <w:t xml:space="preserve">r el lineamiento técnico para los </w:t>
      </w:r>
      <w:r w:rsidRPr="000A4D3F">
        <w:rPr>
          <w:rFonts w:ascii="Arial" w:hAnsi="Arial" w:cs="Arial"/>
          <w:color w:val="auto"/>
          <w:lang w:val="es-MX"/>
        </w:rPr>
        <w:t>proyecto</w:t>
      </w:r>
      <w:r>
        <w:rPr>
          <w:rFonts w:ascii="Arial" w:hAnsi="Arial" w:cs="Arial"/>
          <w:color w:val="auto"/>
          <w:lang w:val="es-MX"/>
        </w:rPr>
        <w:t>s</w:t>
      </w:r>
      <w:r w:rsidR="00357DCA">
        <w:rPr>
          <w:rFonts w:ascii="Arial" w:hAnsi="Arial" w:cs="Arial"/>
          <w:color w:val="auto"/>
          <w:lang w:val="es-MX"/>
        </w:rPr>
        <w:t xml:space="preserve"> o apoyos de complementación alimentaria</w:t>
      </w:r>
      <w:r>
        <w:rPr>
          <w:rFonts w:ascii="Arial" w:hAnsi="Arial" w:cs="Arial"/>
          <w:color w:val="auto"/>
          <w:lang w:val="es-MX"/>
        </w:rPr>
        <w:t xml:space="preserve">: </w:t>
      </w:r>
      <w:r w:rsidRPr="00BA2B5E">
        <w:rPr>
          <w:rFonts w:ascii="Arial" w:hAnsi="Arial" w:cs="Arial"/>
          <w:lang w:val="es-MX"/>
        </w:rPr>
        <w:t>Subdirección para la Infancia, Subdirección para la Identificación, Caracterización e Inte</w:t>
      </w:r>
      <w:r>
        <w:rPr>
          <w:rFonts w:ascii="Arial" w:hAnsi="Arial" w:cs="Arial"/>
          <w:lang w:val="es-MX"/>
        </w:rPr>
        <w:t>gración</w:t>
      </w:r>
      <w:r w:rsidR="009F4997">
        <w:rPr>
          <w:rFonts w:ascii="Arial" w:hAnsi="Arial" w:cs="Arial"/>
          <w:lang w:val="es-MX"/>
        </w:rPr>
        <w:t>, Sub Dirección de Abastecimiento</w:t>
      </w:r>
      <w:r w:rsidR="00215C52">
        <w:rPr>
          <w:rFonts w:ascii="Arial" w:hAnsi="Arial" w:cs="Arial"/>
          <w:lang w:val="es-MX"/>
        </w:rPr>
        <w:t xml:space="preserve"> y </w:t>
      </w:r>
      <w:r w:rsidR="005446F4">
        <w:rPr>
          <w:rFonts w:ascii="Arial" w:hAnsi="Arial" w:cs="Arial"/>
          <w:lang w:val="es-MX"/>
        </w:rPr>
        <w:t xml:space="preserve">proyecto Por </w:t>
      </w:r>
      <w:r w:rsidR="00215C52">
        <w:rPr>
          <w:rFonts w:ascii="Arial" w:hAnsi="Arial" w:cs="Arial"/>
          <w:lang w:val="es-MX"/>
        </w:rPr>
        <w:t xml:space="preserve">una Ciudad Incluyente y sin Barreras, </w:t>
      </w:r>
      <w:r w:rsidRPr="00BA2B5E">
        <w:rPr>
          <w:rFonts w:ascii="Arial" w:hAnsi="Arial" w:cs="Arial"/>
          <w:lang w:val="es-MX"/>
        </w:rPr>
        <w:t xml:space="preserve">según decretos distritales </w:t>
      </w:r>
      <w:r>
        <w:rPr>
          <w:rFonts w:ascii="Arial" w:hAnsi="Arial" w:cs="Arial"/>
          <w:color w:val="auto"/>
          <w:lang w:val="es-MX"/>
        </w:rPr>
        <w:t>607 de 2007 y 149 de 20</w:t>
      </w:r>
      <w:r w:rsidRPr="000258B3">
        <w:rPr>
          <w:rFonts w:ascii="Arial" w:hAnsi="Arial" w:cs="Arial"/>
          <w:color w:val="auto"/>
          <w:lang w:val="es-MX"/>
        </w:rPr>
        <w:t>12.</w:t>
      </w:r>
      <w:r w:rsidRPr="002233E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Subdirección de Nutrición y Subdirección de Abastecimiento, </w:t>
      </w:r>
      <w:r w:rsidRPr="00BA2B5E">
        <w:rPr>
          <w:rFonts w:ascii="Arial" w:hAnsi="Arial" w:cs="Arial"/>
          <w:lang w:val="es-MX"/>
        </w:rPr>
        <w:t>según</w:t>
      </w:r>
      <w:r>
        <w:rPr>
          <w:rFonts w:ascii="Arial" w:hAnsi="Arial" w:cs="Arial"/>
          <w:lang w:val="es-MX"/>
        </w:rPr>
        <w:t xml:space="preserve"> decreto distrital 587 de 2017.</w:t>
      </w:r>
    </w:p>
    <w:p w14:paraId="25CC7254" w14:textId="77777777" w:rsidR="00BA2B5E" w:rsidRDefault="00BA2B5E" w:rsidP="00BA2B5E">
      <w:pPr>
        <w:pStyle w:val="Sangradetextonormal"/>
        <w:ind w:left="0" w:right="-29"/>
        <w:rPr>
          <w:rFonts w:ascii="Arial" w:hAnsi="Arial" w:cs="Arial"/>
          <w:lang w:val="es-MX"/>
        </w:rPr>
      </w:pPr>
    </w:p>
    <w:p w14:paraId="2F4AC12E" w14:textId="77777777" w:rsidR="00BA2B5E" w:rsidRPr="00BA2B5E" w:rsidRDefault="00BA2B5E" w:rsidP="00BA2B5E">
      <w:pPr>
        <w:pStyle w:val="Sangradetextonormal"/>
        <w:ind w:left="0" w:right="-29"/>
        <w:rPr>
          <w:rFonts w:ascii="Arial" w:hAnsi="Arial" w:cs="Arial"/>
          <w:lang w:val="es-MX"/>
        </w:rPr>
      </w:pPr>
      <w:r w:rsidRPr="00BA2B5E">
        <w:rPr>
          <w:rFonts w:ascii="Arial" w:hAnsi="Arial" w:cs="Arial"/>
          <w:b/>
          <w:lang w:val="es-MX"/>
        </w:rPr>
        <w:t>SLIS</w:t>
      </w:r>
      <w:r w:rsidRPr="00BA2B5E">
        <w:rPr>
          <w:rFonts w:ascii="Arial" w:hAnsi="Arial" w:cs="Arial"/>
          <w:lang w:val="es-MX"/>
        </w:rPr>
        <w:t>: Subdirección Local para la Integración Soc</w:t>
      </w:r>
      <w:r w:rsidR="00F167D7">
        <w:rPr>
          <w:rFonts w:ascii="Arial" w:hAnsi="Arial" w:cs="Arial"/>
          <w:lang w:val="es-MX"/>
        </w:rPr>
        <w:t>ial según decreto distrital 607 de 20</w:t>
      </w:r>
      <w:r w:rsidRPr="00BA2B5E">
        <w:rPr>
          <w:rFonts w:ascii="Arial" w:hAnsi="Arial" w:cs="Arial"/>
          <w:lang w:val="es-MX"/>
        </w:rPr>
        <w:t>07.</w:t>
      </w:r>
    </w:p>
    <w:p w14:paraId="61E1D22F" w14:textId="77777777" w:rsidR="00E21E8B" w:rsidRDefault="00E21E8B" w:rsidP="00BA2B5E">
      <w:pPr>
        <w:pStyle w:val="Sangradetextonormal"/>
        <w:ind w:left="0" w:right="-29"/>
        <w:rPr>
          <w:rFonts w:ascii="Arial" w:hAnsi="Arial" w:cs="Arial"/>
          <w:b/>
          <w:color w:val="auto"/>
          <w:szCs w:val="22"/>
          <w:lang w:val="es-MX"/>
        </w:rPr>
      </w:pPr>
    </w:p>
    <w:p w14:paraId="2F493210" w14:textId="77777777" w:rsidR="00BA2B5E" w:rsidRDefault="0050615E" w:rsidP="00BA2B5E">
      <w:pPr>
        <w:pStyle w:val="Sangradetextonormal"/>
        <w:ind w:left="0" w:right="-29"/>
        <w:rPr>
          <w:rFonts w:ascii="Arial" w:hAnsi="Arial" w:cs="Arial"/>
          <w:color w:val="auto"/>
          <w:szCs w:val="22"/>
          <w:lang w:val="es-MX"/>
        </w:rPr>
      </w:pPr>
      <w:r>
        <w:rPr>
          <w:rFonts w:ascii="Arial" w:hAnsi="Arial" w:cs="Arial"/>
          <w:b/>
          <w:color w:val="auto"/>
          <w:szCs w:val="22"/>
          <w:lang w:val="es-MX"/>
        </w:rPr>
        <w:t>Ficha</w:t>
      </w:r>
      <w:r w:rsidR="00E7223A">
        <w:rPr>
          <w:rFonts w:ascii="Arial" w:hAnsi="Arial" w:cs="Arial"/>
          <w:b/>
          <w:color w:val="auto"/>
          <w:szCs w:val="22"/>
          <w:lang w:val="es-MX"/>
        </w:rPr>
        <w:t xml:space="preserve"> </w:t>
      </w:r>
      <w:r w:rsidR="00BA2B5E" w:rsidRPr="00BA2B5E">
        <w:rPr>
          <w:rFonts w:ascii="Arial" w:hAnsi="Arial" w:cs="Arial"/>
          <w:b/>
          <w:color w:val="auto"/>
          <w:szCs w:val="22"/>
          <w:lang w:val="es-MX"/>
        </w:rPr>
        <w:t>SIRBE</w:t>
      </w:r>
      <w:r w:rsidR="003E0836" w:rsidRPr="00BA2B5E">
        <w:rPr>
          <w:rFonts w:ascii="Arial" w:hAnsi="Arial" w:cs="Arial"/>
          <w:b/>
          <w:color w:val="auto"/>
          <w:szCs w:val="22"/>
          <w:lang w:val="es-MX"/>
        </w:rPr>
        <w:t xml:space="preserve">: </w:t>
      </w:r>
      <w:r w:rsidR="003E0836">
        <w:rPr>
          <w:rFonts w:ascii="Arial" w:hAnsi="Arial" w:cs="Arial"/>
          <w:color w:val="auto"/>
          <w:szCs w:val="22"/>
          <w:lang w:val="es-MX"/>
        </w:rPr>
        <w:t>es</w:t>
      </w:r>
      <w:r w:rsidR="00B81C82">
        <w:rPr>
          <w:rFonts w:ascii="Arial" w:hAnsi="Arial" w:cs="Arial"/>
          <w:color w:val="auto"/>
          <w:szCs w:val="22"/>
          <w:lang w:val="es-MX"/>
        </w:rPr>
        <w:t xml:space="preserve"> el</w:t>
      </w:r>
      <w:r w:rsidR="00BA2B5E" w:rsidRPr="00BA2B5E">
        <w:rPr>
          <w:rFonts w:ascii="Arial" w:hAnsi="Arial" w:cs="Arial"/>
          <w:color w:val="auto"/>
          <w:szCs w:val="22"/>
          <w:lang w:val="es-MX"/>
        </w:rPr>
        <w:t xml:space="preserve"> documento público, de carácter reservado, que contiene información confidencial del participante y su </w:t>
      </w:r>
      <w:r w:rsidR="00B81C82">
        <w:rPr>
          <w:rFonts w:ascii="Arial" w:hAnsi="Arial" w:cs="Arial"/>
          <w:color w:val="auto"/>
          <w:szCs w:val="22"/>
          <w:lang w:val="es-MX"/>
        </w:rPr>
        <w:t>f</w:t>
      </w:r>
      <w:r w:rsidR="00BA2B5E" w:rsidRPr="00BA2B5E">
        <w:rPr>
          <w:rFonts w:ascii="Arial" w:hAnsi="Arial" w:cs="Arial"/>
          <w:color w:val="auto"/>
          <w:szCs w:val="22"/>
          <w:lang w:val="es-MX"/>
        </w:rPr>
        <w:t>amilia y que aporta entre otros, elementos para focalizar, seleccionar y priorizar su atención.</w:t>
      </w:r>
    </w:p>
    <w:p w14:paraId="26125340" w14:textId="77777777" w:rsidR="00BA2B5E" w:rsidRDefault="00BA2B5E" w:rsidP="00BA2B5E">
      <w:pPr>
        <w:pStyle w:val="Sangradetextonormal"/>
        <w:ind w:left="0" w:right="-29"/>
        <w:rPr>
          <w:rFonts w:ascii="Arial" w:hAnsi="Arial" w:cs="Arial"/>
          <w:color w:val="auto"/>
          <w:szCs w:val="22"/>
          <w:lang w:val="es-MX"/>
        </w:rPr>
      </w:pPr>
    </w:p>
    <w:p w14:paraId="28108403" w14:textId="77777777" w:rsidR="00BA2B5E" w:rsidRDefault="00BA2B5E" w:rsidP="00BA2B5E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1CA51EB0" w14:textId="77777777" w:rsidR="00927EF8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Condiciones generales</w:t>
      </w:r>
    </w:p>
    <w:p w14:paraId="0597173D" w14:textId="77777777" w:rsidR="00DC7D85" w:rsidRDefault="00DC7D85" w:rsidP="00DC7D85">
      <w:pPr>
        <w:spacing w:after="0" w:line="240" w:lineRule="auto"/>
        <w:jc w:val="both"/>
        <w:rPr>
          <w:rFonts w:ascii="Arial" w:hAnsi="Arial" w:cs="Arial"/>
          <w:b/>
        </w:rPr>
      </w:pPr>
    </w:p>
    <w:p w14:paraId="106335B6" w14:textId="77777777" w:rsidR="00DA14AE" w:rsidRPr="00DC7D85" w:rsidRDefault="00DA14AE" w:rsidP="00DC7D8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bCs/>
          <w:szCs w:val="20"/>
          <w:lang w:eastAsia="es-ES"/>
        </w:rPr>
      </w:pPr>
      <w:r w:rsidRPr="00DC7D85">
        <w:rPr>
          <w:rFonts w:ascii="Arial" w:hAnsi="Arial" w:cs="Arial"/>
          <w:lang w:eastAsia="es-CO"/>
        </w:rPr>
        <w:t>La implementación de este procedimiento aplica para los servicios sociales de la SDIS que brinden el apoyo de complementación alimentaria a través de bonos canjeables por alimentos</w:t>
      </w:r>
      <w:r w:rsidR="00C36208" w:rsidRPr="00DC7D85">
        <w:rPr>
          <w:rFonts w:ascii="Arial" w:hAnsi="Arial" w:cs="Arial"/>
          <w:lang w:eastAsia="es-CO"/>
        </w:rPr>
        <w:t>.</w:t>
      </w:r>
    </w:p>
    <w:p w14:paraId="49104396" w14:textId="77777777" w:rsidR="00044B0B" w:rsidRPr="002D4CB2" w:rsidRDefault="00DC7D85" w:rsidP="00C36208">
      <w:pPr>
        <w:pStyle w:val="Sangradetextonormal"/>
        <w:numPr>
          <w:ilvl w:val="0"/>
          <w:numId w:val="45"/>
        </w:numPr>
        <w:ind w:right="-29"/>
        <w:rPr>
          <w:rFonts w:ascii="Arial" w:hAnsi="Arial" w:cs="Arial"/>
          <w:b/>
          <w:bCs/>
          <w:color w:val="auto"/>
        </w:rPr>
      </w:pPr>
      <w:r w:rsidRPr="002D4CB2">
        <w:rPr>
          <w:rFonts w:ascii="Arial" w:hAnsi="Arial" w:cs="Arial"/>
          <w:color w:val="auto"/>
        </w:rPr>
        <w:t>Los participantes d</w:t>
      </w:r>
      <w:r w:rsidR="00044B0B" w:rsidRPr="002D4CB2">
        <w:rPr>
          <w:rFonts w:ascii="Arial" w:hAnsi="Arial" w:cs="Arial"/>
          <w:color w:val="auto"/>
        </w:rPr>
        <w:t>ebe</w:t>
      </w:r>
      <w:r w:rsidR="00BA60B9" w:rsidRPr="002D4CB2">
        <w:rPr>
          <w:rFonts w:ascii="Arial" w:hAnsi="Arial" w:cs="Arial"/>
          <w:color w:val="auto"/>
        </w:rPr>
        <w:t>n</w:t>
      </w:r>
      <w:r w:rsidR="00044B0B" w:rsidRPr="002D4CB2">
        <w:rPr>
          <w:rFonts w:ascii="Arial" w:hAnsi="Arial" w:cs="Arial"/>
          <w:color w:val="auto"/>
        </w:rPr>
        <w:t xml:space="preserve"> cumplir con algu</w:t>
      </w:r>
      <w:r w:rsidR="00BA60B9" w:rsidRPr="002D4CB2">
        <w:rPr>
          <w:rFonts w:ascii="Arial" w:hAnsi="Arial" w:cs="Arial"/>
          <w:color w:val="auto"/>
        </w:rPr>
        <w:t xml:space="preserve">no de los </w:t>
      </w:r>
      <w:r w:rsidR="00C36208" w:rsidRPr="002D4CB2">
        <w:rPr>
          <w:rFonts w:ascii="Arial" w:hAnsi="Arial" w:cs="Arial"/>
          <w:color w:val="auto"/>
        </w:rPr>
        <w:t>criterios de focalización</w:t>
      </w:r>
      <w:r w:rsidR="00BA60B9" w:rsidRPr="002D4CB2">
        <w:rPr>
          <w:rFonts w:ascii="Arial" w:hAnsi="Arial" w:cs="Arial"/>
          <w:color w:val="auto"/>
        </w:rPr>
        <w:t xml:space="preserve"> establecidos en la Resolución 0825/2018</w:t>
      </w:r>
      <w:r w:rsidR="00C36208" w:rsidRPr="002D4CB2">
        <w:rPr>
          <w:rFonts w:ascii="Arial" w:hAnsi="Arial" w:cs="Arial"/>
          <w:color w:val="auto"/>
        </w:rPr>
        <w:t xml:space="preserve"> </w:t>
      </w:r>
      <w:r w:rsidR="00BA60B9" w:rsidRPr="002D4CB2">
        <w:rPr>
          <w:rFonts w:ascii="Arial" w:hAnsi="Arial" w:cs="Arial"/>
          <w:color w:val="auto"/>
        </w:rPr>
        <w:t>- “Criterios de Focalización, Priorización, Ingreso, Egreso y Restricciones para el Acceso a los Servicios Sociales y Apoyos de la Secretaría Distrital de Integración Social.”</w:t>
      </w:r>
    </w:p>
    <w:p w14:paraId="0FFD9B60" w14:textId="77777777" w:rsidR="00B81998" w:rsidRPr="00957580" w:rsidRDefault="00B81998" w:rsidP="00B81998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957580">
        <w:rPr>
          <w:rFonts w:ascii="Arial" w:eastAsia="Times New Roman" w:hAnsi="Arial" w:cs="Arial"/>
          <w:lang w:eastAsia="es-CO"/>
        </w:rPr>
        <w:lastRenderedPageBreak/>
        <w:t>Este procedimiento inicia con el registro del participante e</w:t>
      </w:r>
      <w:r w:rsidR="00B236F7">
        <w:rPr>
          <w:rFonts w:ascii="Arial" w:eastAsia="Times New Roman" w:hAnsi="Arial" w:cs="Arial"/>
          <w:lang w:eastAsia="es-CO"/>
        </w:rPr>
        <w:t xml:space="preserve">n el Sistema Misional en </w:t>
      </w:r>
      <w:r w:rsidR="00030590">
        <w:rPr>
          <w:rFonts w:ascii="Arial" w:eastAsia="Times New Roman" w:hAnsi="Arial" w:cs="Arial"/>
          <w:lang w:eastAsia="es-CO"/>
        </w:rPr>
        <w:t>estado “</w:t>
      </w:r>
      <w:r w:rsidRPr="00957580">
        <w:rPr>
          <w:rFonts w:ascii="Arial" w:eastAsia="Times New Roman" w:hAnsi="Arial" w:cs="Arial"/>
          <w:lang w:eastAsia="es-CO"/>
        </w:rPr>
        <w:t xml:space="preserve">En Atención” </w:t>
      </w:r>
      <w:r w:rsidR="005446F4">
        <w:rPr>
          <w:rFonts w:ascii="Arial" w:eastAsia="Times New Roman" w:hAnsi="Arial" w:cs="Arial"/>
          <w:lang w:eastAsia="es-CO"/>
        </w:rPr>
        <w:t xml:space="preserve">en </w:t>
      </w:r>
      <w:r>
        <w:rPr>
          <w:rFonts w:ascii="Arial" w:eastAsia="Times New Roman" w:hAnsi="Arial" w:cs="Arial"/>
          <w:lang w:eastAsia="es-CO"/>
        </w:rPr>
        <w:t>B</w:t>
      </w:r>
      <w:r w:rsidRPr="00957580">
        <w:rPr>
          <w:rFonts w:ascii="Arial" w:eastAsia="Times New Roman" w:hAnsi="Arial" w:cs="Arial"/>
          <w:lang w:eastAsia="es-CO"/>
        </w:rPr>
        <w:t>onos canjeables por alimentos</w:t>
      </w:r>
      <w:r w:rsidR="00FD1757">
        <w:rPr>
          <w:rFonts w:ascii="Arial" w:eastAsia="Times New Roman" w:hAnsi="Arial" w:cs="Arial"/>
          <w:lang w:eastAsia="es-CO"/>
        </w:rPr>
        <w:t>.</w:t>
      </w:r>
    </w:p>
    <w:p w14:paraId="0F3E691A" w14:textId="77777777" w:rsidR="002D76D6" w:rsidRPr="00D52F7A" w:rsidRDefault="002D76D6" w:rsidP="002D76D6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D52F7A">
        <w:rPr>
          <w:rFonts w:ascii="Arial" w:eastAsia="Times New Roman" w:hAnsi="Arial" w:cs="Arial"/>
          <w:lang w:eastAsia="es-CO"/>
        </w:rPr>
        <w:t xml:space="preserve">El canje de </w:t>
      </w:r>
      <w:r>
        <w:rPr>
          <w:rFonts w:ascii="Arial" w:eastAsia="Times New Roman" w:hAnsi="Arial" w:cs="Arial"/>
          <w:lang w:eastAsia="es-CO"/>
        </w:rPr>
        <w:t>los bonos</w:t>
      </w:r>
      <w:r w:rsidRPr="00D52F7A">
        <w:rPr>
          <w:rFonts w:ascii="Arial" w:eastAsia="Times New Roman" w:hAnsi="Arial" w:cs="Arial"/>
          <w:lang w:eastAsia="es-CO"/>
        </w:rPr>
        <w:t xml:space="preserve"> debe realizarse en condiciones de comodidad, oportunidad, calidad, seguridad y buen trato por las</w:t>
      </w:r>
      <w:r>
        <w:rPr>
          <w:rFonts w:ascii="Arial" w:eastAsia="Times New Roman" w:hAnsi="Arial" w:cs="Arial"/>
          <w:lang w:val="es-MX" w:eastAsia="es-CO"/>
        </w:rPr>
        <w:t xml:space="preserve"> partes interesadas (SDIS,</w:t>
      </w:r>
      <w:r w:rsidRPr="00D52F7A">
        <w:rPr>
          <w:rFonts w:ascii="Arial" w:eastAsia="Times New Roman" w:hAnsi="Arial" w:cs="Arial"/>
          <w:lang w:val="es-MX" w:eastAsia="es-CO"/>
        </w:rPr>
        <w:t xml:space="preserve"> operador</w:t>
      </w:r>
      <w:r>
        <w:rPr>
          <w:rFonts w:ascii="Arial" w:eastAsia="Times New Roman" w:hAnsi="Arial" w:cs="Arial"/>
          <w:lang w:val="es-MX" w:eastAsia="es-CO"/>
        </w:rPr>
        <w:t xml:space="preserve">es y </w:t>
      </w:r>
      <w:r w:rsidRPr="00D52F7A">
        <w:rPr>
          <w:rFonts w:ascii="Arial" w:eastAsia="Times New Roman" w:hAnsi="Arial" w:cs="Arial"/>
          <w:lang w:val="es-MX" w:eastAsia="es-CO"/>
        </w:rPr>
        <w:t>participantes</w:t>
      </w:r>
      <w:r w:rsidR="00FD1757">
        <w:rPr>
          <w:rFonts w:ascii="Arial" w:eastAsia="Times New Roman" w:hAnsi="Arial" w:cs="Arial"/>
          <w:lang w:val="es-MX" w:eastAsia="es-CO"/>
        </w:rPr>
        <w:t>).</w:t>
      </w:r>
    </w:p>
    <w:p w14:paraId="6852B8E6" w14:textId="77777777" w:rsidR="002D76D6" w:rsidRPr="00D52F7A" w:rsidRDefault="002D76D6" w:rsidP="002D76D6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D52F7A">
        <w:rPr>
          <w:rFonts w:ascii="Arial" w:eastAsia="Times New Roman" w:hAnsi="Arial" w:cs="Arial"/>
          <w:lang w:eastAsia="es-CO"/>
        </w:rPr>
        <w:t>El can</w:t>
      </w:r>
      <w:r>
        <w:rPr>
          <w:rFonts w:ascii="Arial" w:eastAsia="Times New Roman" w:hAnsi="Arial" w:cs="Arial"/>
          <w:lang w:eastAsia="es-CO"/>
        </w:rPr>
        <w:t xml:space="preserve">je del bono se realizará </w:t>
      </w:r>
      <w:r w:rsidRPr="00D52F7A">
        <w:rPr>
          <w:rFonts w:ascii="Arial" w:eastAsia="Times New Roman" w:hAnsi="Arial" w:cs="Arial"/>
          <w:lang w:eastAsia="es-CO"/>
        </w:rPr>
        <w:t>según la programación establecida por la SDIS,</w:t>
      </w:r>
      <w:r>
        <w:rPr>
          <w:rFonts w:ascii="Arial" w:eastAsia="Times New Roman" w:hAnsi="Arial" w:cs="Arial"/>
          <w:lang w:eastAsia="es-CO"/>
        </w:rPr>
        <w:t xml:space="preserve"> la cual tiene</w:t>
      </w:r>
      <w:r w:rsidRPr="00D52F7A">
        <w:rPr>
          <w:rFonts w:ascii="Arial" w:eastAsia="Times New Roman" w:hAnsi="Arial" w:cs="Arial"/>
          <w:lang w:eastAsia="es-CO"/>
        </w:rPr>
        <w:t xml:space="preserve"> en cuenta</w:t>
      </w:r>
      <w:r>
        <w:rPr>
          <w:rFonts w:ascii="Arial" w:eastAsia="Times New Roman" w:hAnsi="Arial" w:cs="Arial"/>
          <w:lang w:eastAsia="es-CO"/>
        </w:rPr>
        <w:t>: día, cantidad de participantes y punto de entrega;</w:t>
      </w:r>
      <w:r w:rsidRPr="00D52F7A">
        <w:rPr>
          <w:rFonts w:ascii="Arial" w:eastAsia="Times New Roman" w:hAnsi="Arial" w:cs="Arial"/>
          <w:lang w:eastAsia="es-CO"/>
        </w:rPr>
        <w:t xml:space="preserve"> la convocatoria de las y los titulares de los bonos a exce</w:t>
      </w:r>
      <w:r>
        <w:rPr>
          <w:rFonts w:ascii="Arial" w:eastAsia="Times New Roman" w:hAnsi="Arial" w:cs="Arial"/>
          <w:lang w:eastAsia="es-CO"/>
        </w:rPr>
        <w:t xml:space="preserve">pción de los </w:t>
      </w:r>
      <w:r w:rsidRPr="00D52F7A">
        <w:rPr>
          <w:rFonts w:ascii="Arial" w:eastAsia="Times New Roman" w:hAnsi="Arial" w:cs="Arial"/>
          <w:lang w:eastAsia="es-CO"/>
        </w:rPr>
        <w:t>participantes del servicio Atención Integral a Personas en Emergencia Social y/o Natural, para quienes no se realiza programación previa.</w:t>
      </w:r>
    </w:p>
    <w:p w14:paraId="488C4112" w14:textId="77777777" w:rsidR="002D76D6" w:rsidRDefault="002D76D6" w:rsidP="002D76D6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Se programará</w:t>
      </w:r>
      <w:r w:rsidRPr="004361F6">
        <w:rPr>
          <w:rFonts w:ascii="Arial" w:eastAsia="Times New Roman" w:hAnsi="Arial" w:cs="Arial"/>
          <w:lang w:eastAsia="es-CO"/>
        </w:rPr>
        <w:t>n visitas aleatorias que garanticen por lo menos dos visitas mensuales por lugar de entrega o canje.</w:t>
      </w:r>
    </w:p>
    <w:p w14:paraId="47A9307F" w14:textId="77777777" w:rsidR="00044B0B" w:rsidRPr="00443D0C" w:rsidRDefault="00FD1757" w:rsidP="00FD1757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443D0C">
        <w:rPr>
          <w:rFonts w:ascii="Arial" w:eastAsia="Times New Roman" w:hAnsi="Arial" w:cs="Arial"/>
          <w:lang w:eastAsia="es-CO"/>
        </w:rPr>
        <w:t xml:space="preserve">Cada Subdirección del Nivel Central define los lineamientos técnicos para los bonos correspondientes a los </w:t>
      </w:r>
      <w:r w:rsidR="004D3008" w:rsidRPr="00443D0C">
        <w:rPr>
          <w:rFonts w:ascii="Arial" w:eastAsia="Times New Roman" w:hAnsi="Arial" w:cs="Arial"/>
          <w:lang w:eastAsia="es-CO"/>
        </w:rPr>
        <w:t xml:space="preserve">apoyos de complementación alimentaria </w:t>
      </w:r>
      <w:r w:rsidRPr="00443D0C">
        <w:rPr>
          <w:rFonts w:ascii="Arial" w:eastAsia="Times New Roman" w:hAnsi="Arial" w:cs="Arial"/>
          <w:lang w:eastAsia="es-CO"/>
        </w:rPr>
        <w:t>de su competencia.</w:t>
      </w:r>
    </w:p>
    <w:p w14:paraId="40B653A0" w14:textId="77777777" w:rsidR="00FD1757" w:rsidRPr="00FD1757" w:rsidRDefault="00FD1757" w:rsidP="00FD175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s-CO"/>
        </w:rPr>
      </w:pPr>
    </w:p>
    <w:p w14:paraId="2DB2F2A6" w14:textId="77777777" w:rsidR="00D52F7A" w:rsidRDefault="002E53E6" w:rsidP="00DF0C24">
      <w:pPr>
        <w:spacing w:after="0" w:line="240" w:lineRule="auto"/>
        <w:jc w:val="both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 xml:space="preserve">3. 1 </w:t>
      </w:r>
      <w:r w:rsidR="00D52F7A" w:rsidRPr="00D52F7A">
        <w:rPr>
          <w:rFonts w:ascii="Arial" w:eastAsia="Times New Roman" w:hAnsi="Arial" w:cs="Arial"/>
          <w:b/>
          <w:lang w:eastAsia="es-CO"/>
        </w:rPr>
        <w:t>Co</w:t>
      </w:r>
      <w:r w:rsidR="00C53AD5">
        <w:rPr>
          <w:rFonts w:ascii="Arial" w:eastAsia="Times New Roman" w:hAnsi="Arial" w:cs="Arial"/>
          <w:b/>
          <w:lang w:eastAsia="es-CO"/>
        </w:rPr>
        <w:t>ndiciones del titular del canje del bono “Bogotá te Nutre”</w:t>
      </w:r>
    </w:p>
    <w:p w14:paraId="451395C2" w14:textId="77777777" w:rsidR="004D41B3" w:rsidRPr="00D52F7A" w:rsidRDefault="004D41B3" w:rsidP="00DF0C24">
      <w:pPr>
        <w:spacing w:after="0" w:line="240" w:lineRule="auto"/>
        <w:jc w:val="both"/>
        <w:rPr>
          <w:rFonts w:ascii="Arial" w:eastAsia="Times New Roman" w:hAnsi="Arial" w:cs="Arial"/>
          <w:b/>
          <w:lang w:eastAsia="es-CO"/>
        </w:rPr>
      </w:pPr>
    </w:p>
    <w:p w14:paraId="1B6509F2" w14:textId="77777777" w:rsidR="00D52F7A" w:rsidRPr="009E20D0" w:rsidRDefault="00D52F7A" w:rsidP="009E20D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9E20D0">
        <w:rPr>
          <w:rFonts w:ascii="Arial" w:eastAsia="Times New Roman" w:hAnsi="Arial" w:cs="Arial"/>
          <w:lang w:eastAsia="es-CO"/>
        </w:rPr>
        <w:t>El titular deberá canjear el valor total del bono autorizado.</w:t>
      </w:r>
    </w:p>
    <w:p w14:paraId="0E3B53EC" w14:textId="77777777" w:rsidR="00D52F7A" w:rsidRPr="00D52F7A" w:rsidRDefault="00D52F7A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4472C4" w:themeColor="accent5"/>
          <w:szCs w:val="22"/>
          <w:lang w:val="es-CO" w:eastAsia="en-US"/>
        </w:rPr>
      </w:pPr>
    </w:p>
    <w:p w14:paraId="150F3165" w14:textId="77777777" w:rsidR="00D52F7A" w:rsidRPr="00C14F64" w:rsidRDefault="00C14F64" w:rsidP="00C14F64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 w:rsidRPr="00C14F64">
        <w:rPr>
          <w:rFonts w:ascii="Arial" w:hAnsi="Arial" w:cs="Arial"/>
        </w:rPr>
        <w:t>En caso</w:t>
      </w:r>
      <w:r w:rsidR="002E53E6" w:rsidRPr="00C14F64">
        <w:rPr>
          <w:rFonts w:ascii="Arial" w:hAnsi="Arial" w:cs="Arial"/>
        </w:rPr>
        <w:t xml:space="preserve"> que no se surta la entrega del bono canjeable </w:t>
      </w:r>
      <w:r w:rsidR="00D52F7A" w:rsidRPr="00C14F64">
        <w:rPr>
          <w:rFonts w:ascii="Arial" w:hAnsi="Arial" w:cs="Arial"/>
        </w:rPr>
        <w:t>en la fecha</w:t>
      </w:r>
      <w:r w:rsidR="002E53E6" w:rsidRPr="00C14F64">
        <w:rPr>
          <w:rFonts w:ascii="Arial" w:hAnsi="Arial" w:cs="Arial"/>
        </w:rPr>
        <w:t xml:space="preserve"> establecida</w:t>
      </w:r>
      <w:r w:rsidR="00D52F7A" w:rsidRPr="00C14F64">
        <w:rPr>
          <w:rFonts w:ascii="Arial" w:hAnsi="Arial" w:cs="Arial"/>
        </w:rPr>
        <w:t xml:space="preserve"> y</w:t>
      </w:r>
      <w:r w:rsidR="002E53E6" w:rsidRPr="00C14F64">
        <w:rPr>
          <w:rFonts w:ascii="Arial" w:hAnsi="Arial" w:cs="Arial"/>
        </w:rPr>
        <w:t xml:space="preserve"> se cuente con la justificaci</w:t>
      </w:r>
      <w:r w:rsidR="00750FFC">
        <w:rPr>
          <w:rFonts w:ascii="Arial" w:hAnsi="Arial" w:cs="Arial"/>
        </w:rPr>
        <w:t>ón correspondiente, se realizará</w:t>
      </w:r>
      <w:r w:rsidR="002E53E6" w:rsidRPr="00C14F64">
        <w:rPr>
          <w:rFonts w:ascii="Arial" w:hAnsi="Arial" w:cs="Arial"/>
        </w:rPr>
        <w:t xml:space="preserve"> una reprogramación dentro del mismo</w:t>
      </w:r>
      <w:r w:rsidR="00D52F7A" w:rsidRPr="00C14F64">
        <w:rPr>
          <w:rFonts w:ascii="Arial" w:hAnsi="Arial" w:cs="Arial"/>
        </w:rPr>
        <w:t xml:space="preserve"> me</w:t>
      </w:r>
      <w:r w:rsidR="002E53E6" w:rsidRPr="00C14F64">
        <w:rPr>
          <w:rFonts w:ascii="Arial" w:hAnsi="Arial" w:cs="Arial"/>
        </w:rPr>
        <w:t xml:space="preserve">s. </w:t>
      </w:r>
      <w:r w:rsidR="00D52F7A" w:rsidRPr="00C14F64">
        <w:rPr>
          <w:rFonts w:ascii="Arial" w:hAnsi="Arial" w:cs="Arial"/>
        </w:rPr>
        <w:t xml:space="preserve">  </w:t>
      </w:r>
    </w:p>
    <w:p w14:paraId="02E6AD10" w14:textId="77777777" w:rsidR="001D1CC0" w:rsidRDefault="001D1CC0" w:rsidP="001D1CC0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689E938" w14:textId="77777777" w:rsidR="00D52F7A" w:rsidRDefault="00D52F7A" w:rsidP="002D4CB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1D1CC0">
        <w:rPr>
          <w:rFonts w:ascii="Arial" w:hAnsi="Arial" w:cs="Arial"/>
        </w:rPr>
        <w:t xml:space="preserve">Solo puede entregarse el bono con el documento de identidad original </w:t>
      </w:r>
      <w:r w:rsidR="00750FFC" w:rsidRPr="002D4CB2">
        <w:rPr>
          <w:rFonts w:ascii="Arial" w:hAnsi="Arial" w:cs="Arial"/>
        </w:rPr>
        <w:t>del titular</w:t>
      </w:r>
      <w:r w:rsidR="00750FFC">
        <w:rPr>
          <w:rFonts w:ascii="Arial" w:hAnsi="Arial" w:cs="Arial"/>
          <w:color w:val="538135" w:themeColor="accent6" w:themeShade="BF"/>
        </w:rPr>
        <w:t xml:space="preserve"> </w:t>
      </w:r>
      <w:r w:rsidRPr="001D1CC0">
        <w:rPr>
          <w:rFonts w:ascii="Arial" w:hAnsi="Arial" w:cs="Arial"/>
        </w:rPr>
        <w:t>que correspon</w:t>
      </w:r>
      <w:r w:rsidR="0076543C">
        <w:rPr>
          <w:rFonts w:ascii="Arial" w:hAnsi="Arial" w:cs="Arial"/>
        </w:rPr>
        <w:t>da con el registrado en el Sistema Misional</w:t>
      </w:r>
      <w:r w:rsidRPr="001D1CC0">
        <w:rPr>
          <w:rFonts w:ascii="Arial" w:hAnsi="Arial" w:cs="Arial"/>
        </w:rPr>
        <w:t xml:space="preserve">.                                                </w:t>
      </w:r>
    </w:p>
    <w:p w14:paraId="53C50234" w14:textId="77777777" w:rsidR="002D4CB2" w:rsidRPr="002D4CB2" w:rsidRDefault="002D4CB2" w:rsidP="002D4CB2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47F27535" w14:textId="77777777" w:rsidR="00D52F7A" w:rsidRPr="007C0221" w:rsidRDefault="00D52F7A" w:rsidP="001878B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7C0221">
        <w:rPr>
          <w:rFonts w:ascii="Arial" w:hAnsi="Arial" w:cs="Arial"/>
        </w:rPr>
        <w:t xml:space="preserve">En caso de pérdida o ausencia de documento de identidad del </w:t>
      </w:r>
      <w:r w:rsidR="00750FFC" w:rsidRPr="007C0221">
        <w:rPr>
          <w:rFonts w:ascii="Arial" w:hAnsi="Arial" w:cs="Arial"/>
        </w:rPr>
        <w:t>titular</w:t>
      </w:r>
      <w:r w:rsidRPr="007C0221">
        <w:rPr>
          <w:rFonts w:ascii="Arial" w:hAnsi="Arial" w:cs="Arial"/>
        </w:rPr>
        <w:t xml:space="preserve"> para el canje del bono, podrá usar la c</w:t>
      </w:r>
      <w:r w:rsidR="007C0221">
        <w:rPr>
          <w:rFonts w:ascii="Arial" w:hAnsi="Arial" w:cs="Arial"/>
        </w:rPr>
        <w:t xml:space="preserve">ontraseña de trámite del mismo </w:t>
      </w:r>
      <w:r w:rsidRPr="007C0221">
        <w:rPr>
          <w:rFonts w:ascii="Arial" w:hAnsi="Arial" w:cs="Arial"/>
        </w:rPr>
        <w:t xml:space="preserve">con código de barras expedida por la </w:t>
      </w:r>
      <w:r w:rsidR="009E3822" w:rsidRPr="007C0221">
        <w:rPr>
          <w:rFonts w:ascii="Arial" w:hAnsi="Arial" w:cs="Arial"/>
        </w:rPr>
        <w:t>Registradora Nacional</w:t>
      </w:r>
      <w:r w:rsidR="007C0221">
        <w:rPr>
          <w:rFonts w:ascii="Arial" w:hAnsi="Arial" w:cs="Arial"/>
        </w:rPr>
        <w:t>.</w:t>
      </w:r>
    </w:p>
    <w:p w14:paraId="3B8756CF" w14:textId="77777777" w:rsidR="007C0221" w:rsidRPr="007C0221" w:rsidRDefault="007C0221" w:rsidP="007C0221">
      <w:pPr>
        <w:pStyle w:val="Prrafodelista"/>
        <w:rPr>
          <w:rFonts w:ascii="Arial" w:hAnsi="Arial" w:cs="Arial"/>
          <w:lang w:val="es-MX"/>
        </w:rPr>
      </w:pPr>
    </w:p>
    <w:p w14:paraId="521A13E5" w14:textId="77777777" w:rsidR="00883369" w:rsidRDefault="00D52F7A" w:rsidP="007F6B4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A3796">
        <w:rPr>
          <w:rFonts w:ascii="Arial" w:hAnsi="Arial" w:cs="Arial"/>
          <w:lang w:val="es-MX"/>
        </w:rPr>
        <w:t>Cuando se presente error en la digitación del número del documento d</w:t>
      </w:r>
      <w:r w:rsidR="00E5443A" w:rsidRPr="00BA3796">
        <w:rPr>
          <w:rFonts w:ascii="Arial" w:hAnsi="Arial" w:cs="Arial"/>
          <w:lang w:val="es-MX"/>
        </w:rPr>
        <w:t xml:space="preserve">el titular </w:t>
      </w:r>
      <w:r w:rsidR="004529EF" w:rsidRPr="00BA3796">
        <w:rPr>
          <w:rFonts w:ascii="Arial" w:hAnsi="Arial" w:cs="Arial"/>
          <w:lang w:val="es-MX"/>
        </w:rPr>
        <w:t>del bono</w:t>
      </w:r>
      <w:r w:rsidR="006062E8" w:rsidRPr="00BA3796">
        <w:rPr>
          <w:rFonts w:ascii="Arial" w:hAnsi="Arial" w:cs="Arial"/>
          <w:lang w:val="es-MX"/>
        </w:rPr>
        <w:t xml:space="preserve"> </w:t>
      </w:r>
      <w:r w:rsidR="00505E88" w:rsidRPr="00BA3796">
        <w:rPr>
          <w:rFonts w:ascii="Arial" w:hAnsi="Arial" w:cs="Arial"/>
          <w:lang w:val="es-MX"/>
        </w:rPr>
        <w:t>s</w:t>
      </w:r>
      <w:r w:rsidR="008729AA" w:rsidRPr="00BA3796">
        <w:rPr>
          <w:rFonts w:ascii="Arial" w:hAnsi="Arial" w:cs="Arial"/>
          <w:lang w:val="es-MX"/>
        </w:rPr>
        <w:t>e enviará</w:t>
      </w:r>
      <w:r w:rsidR="006062E8" w:rsidRPr="00BA3796">
        <w:rPr>
          <w:rFonts w:ascii="Arial" w:hAnsi="Arial" w:cs="Arial"/>
          <w:lang w:val="es-MX"/>
        </w:rPr>
        <w:t xml:space="preserve">, </w:t>
      </w:r>
      <w:r w:rsidRPr="00BA3796">
        <w:rPr>
          <w:rFonts w:ascii="Arial" w:hAnsi="Arial" w:cs="Arial"/>
          <w:lang w:val="es-MX"/>
        </w:rPr>
        <w:t>desde</w:t>
      </w:r>
      <w:r w:rsidR="001A5592">
        <w:rPr>
          <w:rFonts w:ascii="Arial" w:hAnsi="Arial" w:cs="Arial"/>
          <w:lang w:val="es-MX"/>
        </w:rPr>
        <w:t xml:space="preserve"> el correo electrónico del S</w:t>
      </w:r>
      <w:r w:rsidR="006062E8" w:rsidRPr="00BA3796">
        <w:rPr>
          <w:rFonts w:ascii="Arial" w:hAnsi="Arial" w:cs="Arial"/>
          <w:lang w:val="es-MX"/>
        </w:rPr>
        <w:t>ubdirector</w:t>
      </w:r>
      <w:r w:rsidR="001A5592">
        <w:rPr>
          <w:rFonts w:ascii="Arial" w:hAnsi="Arial" w:cs="Arial"/>
          <w:lang w:val="es-MX"/>
        </w:rPr>
        <w:t xml:space="preserve"> L</w:t>
      </w:r>
      <w:r w:rsidRPr="00BA3796">
        <w:rPr>
          <w:rFonts w:ascii="Arial" w:hAnsi="Arial" w:cs="Arial"/>
          <w:lang w:val="es-MX"/>
        </w:rPr>
        <w:t>ocal</w:t>
      </w:r>
      <w:r w:rsidR="006062E8" w:rsidRPr="00BA3796">
        <w:rPr>
          <w:rFonts w:ascii="Arial" w:hAnsi="Arial" w:cs="Arial"/>
          <w:lang w:val="es-MX"/>
        </w:rPr>
        <w:t>,</w:t>
      </w:r>
      <w:r w:rsidRPr="00BA3796">
        <w:rPr>
          <w:rFonts w:ascii="Arial" w:hAnsi="Arial" w:cs="Arial"/>
          <w:lang w:val="es-MX"/>
        </w:rPr>
        <w:t xml:space="preserve"> </w:t>
      </w:r>
      <w:r w:rsidR="00BA3796" w:rsidRPr="00BA3796">
        <w:rPr>
          <w:rFonts w:ascii="Arial" w:hAnsi="Arial" w:cs="Arial"/>
          <w:lang w:val="es-MX"/>
        </w:rPr>
        <w:t>el formato de “</w:t>
      </w:r>
      <w:r w:rsidR="00883369" w:rsidRPr="00BA3796">
        <w:rPr>
          <w:rFonts w:ascii="Arial" w:hAnsi="Arial" w:cs="Arial"/>
          <w:i/>
          <w:lang w:val="es-MX"/>
        </w:rPr>
        <w:t>Solicitud Anulación</w:t>
      </w:r>
      <w:r w:rsidR="001073AC">
        <w:rPr>
          <w:rFonts w:ascii="Arial" w:hAnsi="Arial" w:cs="Arial"/>
          <w:i/>
          <w:lang w:val="es-MX"/>
        </w:rPr>
        <w:t xml:space="preserve"> y G</w:t>
      </w:r>
      <w:r w:rsidR="00BA3796" w:rsidRPr="00BA3796">
        <w:rPr>
          <w:rFonts w:ascii="Arial" w:hAnsi="Arial" w:cs="Arial"/>
          <w:i/>
          <w:lang w:val="es-MX"/>
        </w:rPr>
        <w:t xml:space="preserve">eneración de Bonos” </w:t>
      </w:r>
      <w:r w:rsidRPr="00BA3796">
        <w:rPr>
          <w:rFonts w:ascii="Arial" w:hAnsi="Arial" w:cs="Arial"/>
          <w:lang w:val="es-MX"/>
        </w:rPr>
        <w:t xml:space="preserve">a </w:t>
      </w:r>
      <w:r w:rsidRPr="00BA3796">
        <w:rPr>
          <w:rFonts w:ascii="Arial" w:hAnsi="Arial" w:cs="Arial"/>
        </w:rPr>
        <w:t>la Subdirección</w:t>
      </w:r>
      <w:r w:rsidR="006062E8" w:rsidRPr="00BA3796">
        <w:rPr>
          <w:rFonts w:ascii="Arial" w:hAnsi="Arial" w:cs="Arial"/>
        </w:rPr>
        <w:t xml:space="preserve"> de</w:t>
      </w:r>
      <w:r w:rsidRPr="00BA3796">
        <w:rPr>
          <w:rFonts w:ascii="Arial" w:hAnsi="Arial" w:cs="Arial"/>
        </w:rPr>
        <w:t xml:space="preserve"> </w:t>
      </w:r>
      <w:r w:rsidR="004D41B3" w:rsidRPr="00BA3796">
        <w:rPr>
          <w:rFonts w:ascii="Arial" w:hAnsi="Arial" w:cs="Arial"/>
        </w:rPr>
        <w:t>Abastecimiento</w:t>
      </w:r>
      <w:r w:rsidR="001A5592">
        <w:rPr>
          <w:rFonts w:ascii="Arial" w:hAnsi="Arial" w:cs="Arial"/>
        </w:rPr>
        <w:t>,</w:t>
      </w:r>
      <w:r w:rsidRPr="00BA3796">
        <w:rPr>
          <w:rFonts w:ascii="Arial" w:hAnsi="Arial" w:cs="Arial"/>
        </w:rPr>
        <w:t xml:space="preserve"> </w:t>
      </w:r>
      <w:r w:rsidR="00E5443A" w:rsidRPr="00BA3796">
        <w:rPr>
          <w:rFonts w:ascii="Arial" w:hAnsi="Arial" w:cs="Arial"/>
        </w:rPr>
        <w:t>solicitando</w:t>
      </w:r>
      <w:r w:rsidRPr="00BA3796">
        <w:rPr>
          <w:rFonts w:ascii="Arial" w:hAnsi="Arial" w:cs="Arial"/>
        </w:rPr>
        <w:t xml:space="preserve"> anulación del bono errado</w:t>
      </w:r>
      <w:r w:rsidR="00D64243">
        <w:rPr>
          <w:rFonts w:ascii="Arial" w:hAnsi="Arial" w:cs="Arial"/>
        </w:rPr>
        <w:t xml:space="preserve"> y la generación del nuevo.</w:t>
      </w:r>
      <w:r w:rsidR="00505E88" w:rsidRPr="00BA3796">
        <w:rPr>
          <w:rFonts w:ascii="Arial" w:hAnsi="Arial" w:cs="Arial"/>
        </w:rPr>
        <w:t xml:space="preserve"> </w:t>
      </w:r>
      <w:r w:rsidR="004529EF" w:rsidRPr="00BA3796">
        <w:rPr>
          <w:rFonts w:ascii="Arial" w:hAnsi="Arial" w:cs="Arial"/>
          <w:lang w:val="es-MX"/>
        </w:rPr>
        <w:t xml:space="preserve">La </w:t>
      </w:r>
      <w:r w:rsidR="00505E88" w:rsidRPr="00BA3796">
        <w:rPr>
          <w:rFonts w:ascii="Arial" w:hAnsi="Arial" w:cs="Arial"/>
          <w:lang w:val="es-MX"/>
        </w:rPr>
        <w:t>Subdirección</w:t>
      </w:r>
      <w:r w:rsidR="008729AA" w:rsidRPr="00BA3796">
        <w:rPr>
          <w:rFonts w:ascii="Arial" w:hAnsi="Arial" w:cs="Arial"/>
          <w:lang w:val="es-MX"/>
        </w:rPr>
        <w:t xml:space="preserve"> de Abastecimiento realizará</w:t>
      </w:r>
      <w:r w:rsidR="004529EF" w:rsidRPr="00BA3796">
        <w:rPr>
          <w:rFonts w:ascii="Arial" w:hAnsi="Arial" w:cs="Arial"/>
          <w:lang w:val="es-MX"/>
        </w:rPr>
        <w:t xml:space="preserve"> la anulación</w:t>
      </w:r>
      <w:r w:rsidR="00BA3796">
        <w:rPr>
          <w:rFonts w:ascii="Arial" w:hAnsi="Arial" w:cs="Arial"/>
          <w:lang w:val="es-MX"/>
        </w:rPr>
        <w:t xml:space="preserve"> y </w:t>
      </w:r>
      <w:r w:rsidR="00CF6FCE">
        <w:rPr>
          <w:rFonts w:ascii="Arial" w:hAnsi="Arial" w:cs="Arial"/>
          <w:lang w:val="es-MX"/>
        </w:rPr>
        <w:t>generación</w:t>
      </w:r>
      <w:r w:rsidR="004529EF" w:rsidRPr="00BA3796">
        <w:rPr>
          <w:rFonts w:ascii="Arial" w:hAnsi="Arial" w:cs="Arial"/>
          <w:lang w:val="es-MX"/>
        </w:rPr>
        <w:t xml:space="preserve"> del bono correspondiente al serial </w:t>
      </w:r>
      <w:r w:rsidR="00505E88" w:rsidRPr="00BA3796">
        <w:rPr>
          <w:rFonts w:ascii="Arial" w:hAnsi="Arial" w:cs="Arial"/>
          <w:lang w:val="es-MX"/>
        </w:rPr>
        <w:t>de acuerdo con</w:t>
      </w:r>
      <w:r w:rsidR="004529EF" w:rsidRPr="00BA3796">
        <w:rPr>
          <w:rFonts w:ascii="Arial" w:hAnsi="Arial" w:cs="Arial"/>
          <w:lang w:val="es-MX"/>
        </w:rPr>
        <w:t xml:space="preserve"> l</w:t>
      </w:r>
      <w:r w:rsidR="00505E88" w:rsidRPr="00BA3796">
        <w:rPr>
          <w:rFonts w:ascii="Arial" w:hAnsi="Arial" w:cs="Arial"/>
          <w:lang w:val="es-MX"/>
        </w:rPr>
        <w:t>o</w:t>
      </w:r>
      <w:r w:rsidR="00BA3796" w:rsidRPr="00BA3796">
        <w:rPr>
          <w:rFonts w:ascii="Arial" w:hAnsi="Arial" w:cs="Arial"/>
          <w:lang w:val="es-MX"/>
        </w:rPr>
        <w:t xml:space="preserve">s datos enviados en el formato. </w:t>
      </w:r>
    </w:p>
    <w:p w14:paraId="4D7A2A15" w14:textId="77777777" w:rsidR="00BA3796" w:rsidRPr="00BA3796" w:rsidRDefault="00BA3796" w:rsidP="00BA379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2AD4510" w14:textId="77777777" w:rsidR="00D52F7A" w:rsidRPr="00505E88" w:rsidRDefault="00505E88" w:rsidP="00C31F7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D4CB2">
        <w:rPr>
          <w:rFonts w:ascii="Arial" w:hAnsi="Arial" w:cs="Arial"/>
          <w:lang w:val="es-MX"/>
        </w:rPr>
        <w:t xml:space="preserve">Para </w:t>
      </w:r>
      <w:r w:rsidR="001A5592" w:rsidRPr="002D4CB2">
        <w:rPr>
          <w:rFonts w:ascii="Arial" w:hAnsi="Arial" w:cs="Arial"/>
          <w:lang w:val="es-MX"/>
        </w:rPr>
        <w:t xml:space="preserve">el titular del bono </w:t>
      </w:r>
      <w:r w:rsidR="00103663">
        <w:rPr>
          <w:rFonts w:ascii="Arial" w:hAnsi="Arial" w:cs="Arial"/>
        </w:rPr>
        <w:t xml:space="preserve">del </w:t>
      </w:r>
      <w:r w:rsidR="00C31F77">
        <w:rPr>
          <w:rFonts w:ascii="Arial" w:hAnsi="Arial" w:cs="Arial"/>
        </w:rPr>
        <w:t>servicio</w:t>
      </w:r>
      <w:r w:rsidR="00C31F77" w:rsidRPr="00C31F77">
        <w:t xml:space="preserve"> </w:t>
      </w:r>
      <w:r w:rsidR="00C31F77">
        <w:t>“</w:t>
      </w:r>
      <w:r w:rsidR="00C31F77" w:rsidRPr="00C31F77">
        <w:rPr>
          <w:rFonts w:ascii="Arial" w:hAnsi="Arial" w:cs="Arial"/>
        </w:rPr>
        <w:t>Atención a hogares afectados por emergencias o desastres de origen natural o antrópico</w:t>
      </w:r>
      <w:r w:rsidR="00C31F7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que hayan</w:t>
      </w:r>
      <w:r w:rsidR="00D52F7A" w:rsidRPr="00505E88">
        <w:rPr>
          <w:rFonts w:ascii="Arial" w:hAnsi="Arial" w:cs="Arial"/>
        </w:rPr>
        <w:t xml:space="preserve"> perdido sus documentos en el evento emergente, se identificarán con el Formato de reporte de la emergencia emitido por la Unidad Administrativa Especial Cuerpo Oficial de Bomberos de Bogotá UAECOBB o por IDIGER.</w:t>
      </w:r>
    </w:p>
    <w:p w14:paraId="2C3F640F" w14:textId="77777777" w:rsidR="00D52F7A" w:rsidRDefault="00D52F7A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4472C4" w:themeColor="accent5"/>
          <w:szCs w:val="22"/>
          <w:lang w:val="es-CO" w:eastAsia="en-US"/>
        </w:rPr>
      </w:pPr>
    </w:p>
    <w:p w14:paraId="16EE66D9" w14:textId="77777777" w:rsidR="005446F4" w:rsidRDefault="005446F4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4472C4" w:themeColor="accent5"/>
          <w:szCs w:val="22"/>
          <w:lang w:val="es-CO" w:eastAsia="en-US"/>
        </w:rPr>
      </w:pPr>
    </w:p>
    <w:p w14:paraId="52EC4CAD" w14:textId="77777777" w:rsidR="005446F4" w:rsidRDefault="005446F4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4472C4" w:themeColor="accent5"/>
          <w:szCs w:val="22"/>
          <w:lang w:val="es-CO" w:eastAsia="en-US"/>
        </w:rPr>
      </w:pPr>
    </w:p>
    <w:p w14:paraId="4E466B61" w14:textId="77777777" w:rsidR="005446F4" w:rsidRDefault="005446F4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4472C4" w:themeColor="accent5"/>
          <w:szCs w:val="22"/>
          <w:lang w:val="es-CO" w:eastAsia="en-US"/>
        </w:rPr>
      </w:pPr>
    </w:p>
    <w:p w14:paraId="7E923C9B" w14:textId="77777777" w:rsidR="005446F4" w:rsidRDefault="005446F4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4472C4" w:themeColor="accent5"/>
          <w:szCs w:val="22"/>
          <w:lang w:val="es-CO" w:eastAsia="en-US"/>
        </w:rPr>
      </w:pPr>
    </w:p>
    <w:p w14:paraId="4B2BF461" w14:textId="77777777" w:rsidR="005446F4" w:rsidRDefault="005446F4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4472C4" w:themeColor="accent5"/>
          <w:szCs w:val="22"/>
          <w:lang w:val="es-CO" w:eastAsia="en-US"/>
        </w:rPr>
      </w:pPr>
    </w:p>
    <w:p w14:paraId="704B00A1" w14:textId="77777777" w:rsidR="005446F4" w:rsidRDefault="005446F4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4472C4" w:themeColor="accent5"/>
          <w:szCs w:val="22"/>
          <w:lang w:val="es-CO" w:eastAsia="en-US"/>
        </w:rPr>
      </w:pPr>
    </w:p>
    <w:p w14:paraId="08642710" w14:textId="77777777" w:rsidR="005446F4" w:rsidRPr="00D52F7A" w:rsidRDefault="005446F4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4472C4" w:themeColor="accent5"/>
          <w:szCs w:val="22"/>
          <w:lang w:val="es-CO" w:eastAsia="en-US"/>
        </w:rPr>
      </w:pPr>
    </w:p>
    <w:p w14:paraId="053B4CFC" w14:textId="77777777" w:rsidR="00C530DC" w:rsidRDefault="00927EF8" w:rsidP="005446F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Descripción de actividade</w:t>
      </w:r>
      <w:r w:rsidR="005446F4">
        <w:rPr>
          <w:rFonts w:ascii="Arial" w:hAnsi="Arial" w:cs="Arial"/>
          <w:b/>
        </w:rPr>
        <w:t>s</w:t>
      </w:r>
    </w:p>
    <w:p w14:paraId="4F050D8D" w14:textId="77777777" w:rsidR="00BC3459" w:rsidRDefault="00BC3459" w:rsidP="00595A7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FE5C84C" w14:textId="77777777" w:rsidR="00595A7E" w:rsidRDefault="00BC3459" w:rsidP="00BC3459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BC3459">
        <w:rPr>
          <w:noProof/>
          <w:lang w:eastAsia="es-CO"/>
        </w:rPr>
        <w:lastRenderedPageBreak/>
        <w:drawing>
          <wp:inline distT="0" distB="0" distL="0" distR="0" wp14:anchorId="137DA902" wp14:editId="56C967D3">
            <wp:extent cx="5972175" cy="6761480"/>
            <wp:effectExtent l="0" t="0" r="952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7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B890" w14:textId="77777777" w:rsidR="007B294C" w:rsidRDefault="007B294C" w:rsidP="008875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D526BEA" w14:textId="77777777" w:rsidR="007B294C" w:rsidRDefault="007B294C" w:rsidP="008875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E02D6BC" w14:textId="77777777" w:rsidR="005446F4" w:rsidRDefault="005446F4" w:rsidP="008875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DF4C543" w14:textId="77777777" w:rsidR="005446F4" w:rsidRDefault="00DC4A35" w:rsidP="008875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DC4A35">
        <w:rPr>
          <w:noProof/>
          <w:lang w:eastAsia="es-CO"/>
        </w:rPr>
        <w:lastRenderedPageBreak/>
        <w:drawing>
          <wp:inline distT="0" distB="0" distL="0" distR="0" wp14:anchorId="07A0E90A" wp14:editId="4318E0E0">
            <wp:extent cx="5972175" cy="7045960"/>
            <wp:effectExtent l="0" t="0" r="952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0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06273" w14:textId="77777777" w:rsidR="005446F4" w:rsidRDefault="005446F4" w:rsidP="008875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B0D97B6" w14:textId="77777777" w:rsidR="005446F4" w:rsidRDefault="005446F4" w:rsidP="008875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3821B54" w14:textId="77777777" w:rsidR="005446F4" w:rsidRDefault="005446F4" w:rsidP="008875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415F39CF" w14:textId="77777777" w:rsidR="004D3725" w:rsidRDefault="004D3725" w:rsidP="005446F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</w:t>
      </w:r>
      <w:r w:rsidR="00927EF8" w:rsidRPr="002B5FED">
        <w:rPr>
          <w:rFonts w:ascii="Arial" w:hAnsi="Arial" w:cs="Arial"/>
          <w:b/>
        </w:rPr>
        <w:t>isposiciones de almacenamiento y archivo</w:t>
      </w:r>
    </w:p>
    <w:p w14:paraId="7D39A14C" w14:textId="77777777" w:rsidR="00E4633B" w:rsidRDefault="00E4633B" w:rsidP="00E4633B">
      <w:pPr>
        <w:spacing w:after="0" w:line="240" w:lineRule="auto"/>
        <w:jc w:val="both"/>
        <w:rPr>
          <w:rFonts w:ascii="Arial" w:hAnsi="Arial" w:cs="Arial"/>
          <w:b/>
        </w:rPr>
      </w:pPr>
    </w:p>
    <w:p w14:paraId="26EDDE6A" w14:textId="77777777" w:rsidR="00F94D9A" w:rsidRPr="0022565E" w:rsidRDefault="00F94D9A" w:rsidP="005463FE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22565E">
        <w:rPr>
          <w:rFonts w:ascii="Arial" w:eastAsiaTheme="minorHAnsi" w:hAnsi="Arial" w:cs="Arial"/>
          <w:color w:val="auto"/>
          <w:szCs w:val="22"/>
          <w:lang w:val="es-CO" w:eastAsia="en-US"/>
        </w:rPr>
        <w:t>Las disposiciones de almacenamiento y archivo de la documentación del Sistema Integrado de Gestión, se realizará</w:t>
      </w:r>
      <w:r w:rsidR="00707731">
        <w:rPr>
          <w:rFonts w:ascii="Arial" w:eastAsiaTheme="minorHAnsi" w:hAnsi="Arial" w:cs="Arial"/>
          <w:color w:val="auto"/>
          <w:szCs w:val="22"/>
          <w:lang w:val="es-CO" w:eastAsia="en-US"/>
        </w:rPr>
        <w:t>n</w:t>
      </w:r>
      <w:r w:rsidRPr="0022565E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de conformidad con lo dispuesto en el Sistema de Gest</w:t>
      </w:r>
      <w:r w:rsidR="0022565E">
        <w:rPr>
          <w:rFonts w:ascii="Arial" w:eastAsiaTheme="minorHAnsi" w:hAnsi="Arial" w:cs="Arial"/>
          <w:color w:val="auto"/>
          <w:szCs w:val="22"/>
          <w:lang w:val="es-CO" w:eastAsia="en-US"/>
        </w:rPr>
        <w:t>ión Documental y Archivo (SIGA)</w:t>
      </w:r>
      <w:r w:rsidRPr="0022565E">
        <w:rPr>
          <w:rFonts w:ascii="Arial" w:eastAsiaTheme="minorHAnsi" w:hAnsi="Arial" w:cs="Arial"/>
          <w:color w:val="auto"/>
          <w:szCs w:val="22"/>
          <w:lang w:val="es-CO" w:eastAsia="en-US"/>
        </w:rPr>
        <w:t>.</w:t>
      </w:r>
    </w:p>
    <w:p w14:paraId="0E7A6173" w14:textId="77777777" w:rsidR="00F94D9A" w:rsidRDefault="00F94D9A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07F9438F" w14:textId="77777777" w:rsidR="005446F4" w:rsidRPr="002B5FED" w:rsidRDefault="005446F4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00A18312" w14:textId="77777777" w:rsidR="00927EF8" w:rsidRPr="002B5FED" w:rsidRDefault="00927EF8" w:rsidP="005446F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Dependencia encargada de administrar este procedimient</w:t>
      </w:r>
      <w:r w:rsidR="00CB1310" w:rsidRPr="002B5FED">
        <w:rPr>
          <w:rFonts w:ascii="Arial" w:hAnsi="Arial" w:cs="Arial"/>
          <w:b/>
        </w:rPr>
        <w:t>o</w:t>
      </w:r>
    </w:p>
    <w:p w14:paraId="4F2DECE8" w14:textId="77777777" w:rsidR="001467E0" w:rsidRDefault="001467E0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2FE64FEF" w14:textId="77777777" w:rsidR="00F94D9A" w:rsidRPr="00A241BE" w:rsidRDefault="00146AC1" w:rsidP="005463FE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A241BE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Dirección de </w:t>
      </w:r>
      <w:r w:rsidR="00A241BE" w:rsidRPr="00A241BE">
        <w:rPr>
          <w:rFonts w:ascii="Arial" w:eastAsiaTheme="minorHAnsi" w:hAnsi="Arial" w:cs="Arial"/>
          <w:color w:val="auto"/>
          <w:szCs w:val="22"/>
          <w:lang w:val="es-CO" w:eastAsia="en-US"/>
        </w:rPr>
        <w:t>Nutrición y Abastecimiento</w:t>
      </w:r>
      <w:r w:rsidRPr="00A241BE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- Subdirección </w:t>
      </w:r>
      <w:r w:rsidR="00707731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de </w:t>
      </w:r>
      <w:r w:rsidR="00A241BE" w:rsidRPr="00A241BE">
        <w:rPr>
          <w:rFonts w:ascii="Arial" w:eastAsiaTheme="minorHAnsi" w:hAnsi="Arial" w:cs="Arial"/>
          <w:color w:val="auto"/>
          <w:szCs w:val="22"/>
          <w:lang w:val="es-CO" w:eastAsia="en-US"/>
        </w:rPr>
        <w:t>Abastecimiento</w:t>
      </w:r>
      <w:r w:rsidR="00277DC6" w:rsidRPr="00A241BE">
        <w:rPr>
          <w:rFonts w:ascii="Arial" w:eastAsiaTheme="minorHAnsi" w:hAnsi="Arial" w:cs="Arial"/>
          <w:color w:val="auto"/>
          <w:szCs w:val="22"/>
          <w:lang w:val="es-CO" w:eastAsia="en-US"/>
        </w:rPr>
        <w:t>.</w:t>
      </w:r>
    </w:p>
    <w:p w14:paraId="319545FD" w14:textId="77777777" w:rsidR="008875F3" w:rsidRDefault="008875F3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46AABD4C" w14:textId="77777777" w:rsidR="005446F4" w:rsidRDefault="005446F4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1F2CE3E7" w14:textId="77777777" w:rsidR="00927EF8" w:rsidRPr="002B5FED" w:rsidRDefault="00927EF8" w:rsidP="005446F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Documentos asociados</w:t>
      </w:r>
    </w:p>
    <w:p w14:paraId="182FDFD9" w14:textId="77777777" w:rsidR="00760039" w:rsidRPr="00771352" w:rsidRDefault="00760039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FF0000"/>
          <w:szCs w:val="22"/>
          <w:lang w:val="es-CO" w:eastAsia="en-US"/>
        </w:rPr>
      </w:pPr>
    </w:p>
    <w:p w14:paraId="7FAB53E1" w14:textId="77777777" w:rsidR="00EE5089" w:rsidRPr="00AA54BD" w:rsidRDefault="008C1A8C" w:rsidP="00AA54BD">
      <w:pPr>
        <w:pStyle w:val="Encabezado"/>
        <w:numPr>
          <w:ilvl w:val="0"/>
          <w:numId w:val="36"/>
        </w:numPr>
        <w:ind w:right="-777"/>
        <w:jc w:val="both"/>
        <w:rPr>
          <w:rFonts w:ascii="Arial" w:hAnsi="Arial" w:cs="Arial"/>
        </w:rPr>
      </w:pPr>
      <w:r w:rsidRPr="008C1A8C">
        <w:rPr>
          <w:rFonts w:ascii="Arial" w:hAnsi="Arial" w:cs="Arial"/>
        </w:rPr>
        <w:t xml:space="preserve">INS-PSS-003 </w:t>
      </w:r>
      <w:r w:rsidR="00437CF9">
        <w:rPr>
          <w:rFonts w:ascii="Arial" w:hAnsi="Arial" w:cs="Arial"/>
        </w:rPr>
        <w:t>Instructivo Seguimiento al Canje de Bonos por A</w:t>
      </w:r>
      <w:r w:rsidRPr="008C1A8C">
        <w:rPr>
          <w:rFonts w:ascii="Arial" w:hAnsi="Arial" w:cs="Arial"/>
        </w:rPr>
        <w:t>limentos</w:t>
      </w:r>
    </w:p>
    <w:p w14:paraId="6ABDECF3" w14:textId="77777777" w:rsidR="00C275ED" w:rsidRDefault="00575C6B" w:rsidP="00C275ED">
      <w:pPr>
        <w:pStyle w:val="Encabezado"/>
        <w:numPr>
          <w:ilvl w:val="0"/>
          <w:numId w:val="42"/>
        </w:numPr>
        <w:ind w:right="-7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FOR-GC-019 Formato </w:t>
      </w:r>
      <w:r w:rsidR="00B77F44">
        <w:rPr>
          <w:rFonts w:ascii="Arial" w:hAnsi="Arial" w:cs="Arial"/>
        </w:rPr>
        <w:t>Ficha SIRBE S</w:t>
      </w:r>
      <w:r w:rsidR="00C275ED" w:rsidRPr="00C275ED">
        <w:rPr>
          <w:rFonts w:ascii="Arial" w:hAnsi="Arial" w:cs="Arial"/>
        </w:rPr>
        <w:t>ervicios Comedores/Complemen</w:t>
      </w:r>
      <w:r w:rsidR="00C275ED">
        <w:rPr>
          <w:rFonts w:ascii="Arial" w:hAnsi="Arial" w:cs="Arial"/>
        </w:rPr>
        <w:t xml:space="preserve">tación Alimentaria </w:t>
      </w:r>
    </w:p>
    <w:p w14:paraId="13381D31" w14:textId="77777777" w:rsidR="00C31F77" w:rsidRDefault="00575C6B" w:rsidP="00C275ED">
      <w:pPr>
        <w:pStyle w:val="Encabezado"/>
        <w:numPr>
          <w:ilvl w:val="0"/>
          <w:numId w:val="42"/>
        </w:numPr>
        <w:ind w:right="-777"/>
        <w:jc w:val="both"/>
        <w:rPr>
          <w:rFonts w:ascii="Arial" w:hAnsi="Arial" w:cs="Arial"/>
        </w:rPr>
      </w:pPr>
      <w:r w:rsidRPr="00C275ED">
        <w:rPr>
          <w:rFonts w:ascii="Arial" w:hAnsi="Arial" w:cs="Arial"/>
        </w:rPr>
        <w:t>FOR-GC-020</w:t>
      </w:r>
      <w:r>
        <w:rPr>
          <w:rFonts w:ascii="Arial" w:hAnsi="Arial" w:cs="Arial"/>
        </w:rPr>
        <w:t xml:space="preserve"> Formato </w:t>
      </w:r>
      <w:r w:rsidR="00C275ED" w:rsidRPr="00C275ED">
        <w:rPr>
          <w:rFonts w:ascii="Arial" w:hAnsi="Arial" w:cs="Arial"/>
        </w:rPr>
        <w:t xml:space="preserve">Ficha SIRBE Información Básica y Transversal Cabezote </w:t>
      </w:r>
    </w:p>
    <w:p w14:paraId="6AC49E64" w14:textId="77777777" w:rsidR="00AA54BD" w:rsidRPr="00AA54BD" w:rsidRDefault="00575C6B" w:rsidP="00AA54BD">
      <w:pPr>
        <w:pStyle w:val="Encabezado"/>
        <w:numPr>
          <w:ilvl w:val="0"/>
          <w:numId w:val="42"/>
        </w:numPr>
        <w:ind w:right="-777"/>
        <w:rPr>
          <w:rFonts w:ascii="Arial" w:hAnsi="Arial" w:cs="Arial"/>
        </w:rPr>
      </w:pPr>
      <w:r w:rsidRPr="00AA54BD">
        <w:rPr>
          <w:rFonts w:ascii="Arial" w:hAnsi="Arial" w:cs="Arial"/>
        </w:rPr>
        <w:t>FOR-PSS-091</w:t>
      </w:r>
      <w:r>
        <w:rPr>
          <w:rFonts w:ascii="Arial" w:hAnsi="Arial" w:cs="Arial"/>
        </w:rPr>
        <w:t xml:space="preserve"> </w:t>
      </w:r>
      <w:r w:rsidR="00AA54BD" w:rsidRPr="00AA54BD">
        <w:rPr>
          <w:rFonts w:ascii="Arial" w:hAnsi="Arial" w:cs="Arial"/>
        </w:rPr>
        <w:t>Formato Acta de compromiso</w:t>
      </w:r>
      <w:r w:rsidR="00AA54BD">
        <w:rPr>
          <w:rFonts w:ascii="Arial" w:hAnsi="Arial" w:cs="Arial"/>
        </w:rPr>
        <w:t xml:space="preserve"> </w:t>
      </w:r>
    </w:p>
    <w:p w14:paraId="13FD4802" w14:textId="77777777" w:rsidR="00E07B32" w:rsidRPr="007E5558" w:rsidRDefault="009E1D1F" w:rsidP="002D433E">
      <w:pPr>
        <w:pStyle w:val="Encabezado"/>
        <w:numPr>
          <w:ilvl w:val="0"/>
          <w:numId w:val="42"/>
        </w:numPr>
        <w:ind w:right="-777"/>
        <w:jc w:val="both"/>
        <w:rPr>
          <w:rFonts w:ascii="Arial" w:hAnsi="Arial" w:cs="Arial"/>
        </w:rPr>
      </w:pPr>
      <w:r w:rsidRPr="007E5558">
        <w:rPr>
          <w:rFonts w:ascii="Arial" w:hAnsi="Arial" w:cs="Arial"/>
        </w:rPr>
        <w:t xml:space="preserve">FOR-PSS-206 </w:t>
      </w:r>
      <w:r w:rsidR="00DB5793" w:rsidRPr="007E5558">
        <w:rPr>
          <w:rFonts w:ascii="Arial" w:hAnsi="Arial" w:cs="Arial"/>
        </w:rPr>
        <w:t>F</w:t>
      </w:r>
      <w:r w:rsidR="00E07B32" w:rsidRPr="007E5558">
        <w:rPr>
          <w:rFonts w:ascii="Arial" w:hAnsi="Arial" w:cs="Arial"/>
        </w:rPr>
        <w:t xml:space="preserve">ormato </w:t>
      </w:r>
      <w:r w:rsidR="00DB5793" w:rsidRPr="007E5558">
        <w:rPr>
          <w:rFonts w:ascii="Arial" w:hAnsi="Arial" w:cs="Arial"/>
        </w:rPr>
        <w:t>S</w:t>
      </w:r>
      <w:r w:rsidR="003F1626" w:rsidRPr="007E5558">
        <w:rPr>
          <w:rFonts w:ascii="Arial" w:hAnsi="Arial" w:cs="Arial"/>
        </w:rPr>
        <w:t>olicitud</w:t>
      </w:r>
      <w:r w:rsidR="00E07B32" w:rsidRPr="007E5558">
        <w:rPr>
          <w:rFonts w:ascii="Arial" w:hAnsi="Arial" w:cs="Arial"/>
        </w:rPr>
        <w:t xml:space="preserve"> de anulación y generación de nuevo bono</w:t>
      </w:r>
      <w:r w:rsidRPr="007E5558">
        <w:rPr>
          <w:rFonts w:ascii="Arial" w:hAnsi="Arial" w:cs="Arial"/>
        </w:rPr>
        <w:t xml:space="preserve"> canjeable</w:t>
      </w:r>
    </w:p>
    <w:p w14:paraId="76C03AEE" w14:textId="77777777" w:rsidR="00AA54BD" w:rsidRDefault="00AA54BD" w:rsidP="00AA54BD">
      <w:pPr>
        <w:pStyle w:val="Encabezado"/>
        <w:ind w:left="720" w:right="-777"/>
        <w:jc w:val="both"/>
        <w:rPr>
          <w:rFonts w:ascii="Arial" w:hAnsi="Arial" w:cs="Arial"/>
          <w:color w:val="FF0000"/>
        </w:rPr>
      </w:pPr>
    </w:p>
    <w:p w14:paraId="47A1C43B" w14:textId="77777777" w:rsidR="005446F4" w:rsidRPr="00E07B32" w:rsidRDefault="005446F4" w:rsidP="00AA54BD">
      <w:pPr>
        <w:pStyle w:val="Encabezado"/>
        <w:ind w:left="720" w:right="-777"/>
        <w:jc w:val="both"/>
        <w:rPr>
          <w:rFonts w:ascii="Arial" w:hAnsi="Arial" w:cs="Arial"/>
          <w:color w:val="FF0000"/>
        </w:rPr>
      </w:pPr>
    </w:p>
    <w:p w14:paraId="23F1EA5F" w14:textId="77777777" w:rsidR="001E2CD6" w:rsidRDefault="00D203E5" w:rsidP="005446F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 xml:space="preserve">Aprobación del </w:t>
      </w:r>
      <w:r w:rsidR="005446F4">
        <w:rPr>
          <w:rFonts w:ascii="Arial" w:hAnsi="Arial" w:cs="Arial"/>
          <w:b/>
        </w:rPr>
        <w:t>documento</w:t>
      </w:r>
    </w:p>
    <w:p w14:paraId="12B8F74F" w14:textId="77777777" w:rsidR="00FC5C87" w:rsidRDefault="00FC5C87" w:rsidP="00FC5C8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686"/>
        <w:gridCol w:w="1559"/>
      </w:tblGrid>
      <w:tr w:rsidR="005A3ABF" w:rsidRPr="00C634B0" w14:paraId="3BB284EB" w14:textId="77777777" w:rsidTr="001661C7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45F66" w14:textId="77777777" w:rsidR="005A3ABF" w:rsidRPr="00C634B0" w:rsidRDefault="005A3ABF" w:rsidP="005463F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B3C2" w14:textId="77777777" w:rsidR="005A3ABF" w:rsidRPr="00C634B0" w:rsidRDefault="005A3ABF" w:rsidP="00F9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4B0">
              <w:rPr>
                <w:rFonts w:ascii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DBF0" w14:textId="77777777" w:rsidR="005A3ABF" w:rsidRPr="00C634B0" w:rsidRDefault="005A3ABF" w:rsidP="00F9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4B0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6473" w14:textId="77777777" w:rsidR="005A3ABF" w:rsidRDefault="005A3ABF" w:rsidP="00F9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4B0">
              <w:rPr>
                <w:rFonts w:ascii="Arial" w:hAnsi="Arial" w:cs="Arial"/>
                <w:b/>
                <w:sz w:val="16"/>
                <w:szCs w:val="16"/>
              </w:rPr>
              <w:t>Aprobó</w:t>
            </w:r>
          </w:p>
          <w:p w14:paraId="4F9C5695" w14:textId="77777777" w:rsidR="000475B9" w:rsidRPr="00C634B0" w:rsidRDefault="000475B9" w:rsidP="00F9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ABF" w:rsidRPr="00C634B0" w14:paraId="26488BA5" w14:textId="77777777" w:rsidTr="001661C7">
        <w:trPr>
          <w:trHeight w:val="4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0FB3" w14:textId="77777777" w:rsidR="005A3ABF" w:rsidRPr="00C634B0" w:rsidRDefault="005A3ABF" w:rsidP="001661C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4B0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282F" w14:textId="77777777" w:rsidR="002F623A" w:rsidRPr="00C634B0" w:rsidRDefault="005446F4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María</w:t>
            </w:r>
            <w:r w:rsidR="00FC5C87">
              <w:rPr>
                <w:rFonts w:ascii="Arial" w:hAnsi="Arial" w:cs="Arial"/>
                <w:sz w:val="16"/>
                <w:szCs w:val="16"/>
                <w:lang w:val="es-ES"/>
              </w:rPr>
              <w:t xml:space="preserve"> Esther Cortes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Gómez</w:t>
            </w:r>
            <w:r w:rsidR="00FC5C87">
              <w:rPr>
                <w:rFonts w:ascii="Arial" w:hAnsi="Arial" w:cs="Arial"/>
                <w:sz w:val="16"/>
                <w:szCs w:val="16"/>
                <w:lang w:val="es-ES"/>
              </w:rPr>
              <w:t xml:space="preserve">     Shirley Andrea Maldonado</w:t>
            </w:r>
            <w:r w:rsidR="00D86829">
              <w:rPr>
                <w:rFonts w:ascii="Arial" w:hAnsi="Arial" w:cs="Arial"/>
                <w:sz w:val="16"/>
                <w:szCs w:val="16"/>
                <w:lang w:val="es-ES"/>
              </w:rPr>
              <w:t xml:space="preserve"> M.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6AF7" w14:textId="77777777" w:rsidR="001661C7" w:rsidRDefault="001661C7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Nidia Lucero Triana Mejía</w:t>
            </w:r>
          </w:p>
          <w:p w14:paraId="00A7620C" w14:textId="77777777" w:rsidR="001661C7" w:rsidRDefault="001661C7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Carmen Elizabeth Rozo Uzeta                                  Sandra Esperanza  Ávila</w:t>
            </w:r>
          </w:p>
          <w:p w14:paraId="30691172" w14:textId="77777777" w:rsidR="006C4B0B" w:rsidRPr="00C634B0" w:rsidRDefault="001661C7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Nancy Yaneth Garavito                                                    Jaime Alberto Velásquez Posada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06E6" w14:textId="77777777" w:rsidR="005A3ABF" w:rsidRPr="00C634B0" w:rsidRDefault="008201BD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Maritza del Carmen Mosquera Palacios</w:t>
            </w:r>
          </w:p>
        </w:tc>
      </w:tr>
      <w:tr w:rsidR="005A3ABF" w:rsidRPr="00C634B0" w14:paraId="2719B55A" w14:textId="77777777" w:rsidTr="001661C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1241" w14:textId="77777777" w:rsidR="005A3ABF" w:rsidRPr="00C634B0" w:rsidRDefault="005A3ABF" w:rsidP="001661C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4B0">
              <w:rPr>
                <w:rFonts w:ascii="Arial" w:hAnsi="Arial" w:cs="Arial"/>
                <w:b/>
                <w:sz w:val="16"/>
                <w:szCs w:val="16"/>
              </w:rPr>
              <w:t>Cargo/Rol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353B" w14:textId="77777777" w:rsidR="002F623A" w:rsidRPr="00C634B0" w:rsidRDefault="005A3ABF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634B0">
              <w:rPr>
                <w:rFonts w:ascii="Arial" w:hAnsi="Arial" w:cs="Arial"/>
                <w:sz w:val="16"/>
                <w:szCs w:val="16"/>
                <w:lang w:val="es-ES"/>
              </w:rPr>
              <w:t xml:space="preserve">Contratistas </w:t>
            </w:r>
            <w:r w:rsidRPr="00C634B0">
              <w:rPr>
                <w:rFonts w:ascii="Arial" w:hAnsi="Arial" w:cs="Arial"/>
                <w:sz w:val="16"/>
                <w:szCs w:val="16"/>
              </w:rPr>
              <w:t xml:space="preserve">Subdirección de </w:t>
            </w:r>
            <w:r w:rsidR="00FC5C87">
              <w:rPr>
                <w:rFonts w:ascii="Arial" w:hAnsi="Arial" w:cs="Arial"/>
                <w:sz w:val="16"/>
                <w:szCs w:val="16"/>
              </w:rPr>
              <w:t>Abastecimiento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0EAD" w14:textId="77777777" w:rsidR="002F623A" w:rsidRDefault="002F623A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 Dirección de Nutrición y Abastecimiento</w:t>
            </w:r>
          </w:p>
          <w:p w14:paraId="2145A817" w14:textId="77777777" w:rsidR="008A2E78" w:rsidRDefault="001661C7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Gestora SIG Subdirección de Nutrición                                                 </w:t>
            </w:r>
            <w:r w:rsidR="008A2E78">
              <w:rPr>
                <w:rFonts w:ascii="Arial" w:hAnsi="Arial" w:cs="Arial"/>
                <w:sz w:val="16"/>
                <w:szCs w:val="16"/>
                <w:lang w:val="es-ES"/>
              </w:rPr>
              <w:t>Gestora SIG Proceso Prestación de los Servicio</w:t>
            </w:r>
            <w:r w:rsidR="00FE303D"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8A2E78">
              <w:rPr>
                <w:rFonts w:ascii="Arial" w:hAnsi="Arial" w:cs="Arial"/>
                <w:sz w:val="16"/>
                <w:szCs w:val="16"/>
                <w:lang w:val="es-ES"/>
              </w:rPr>
              <w:t xml:space="preserve"> Sociales</w:t>
            </w:r>
          </w:p>
          <w:p w14:paraId="084E3866" w14:textId="77777777" w:rsidR="008201BD" w:rsidRPr="00C634B0" w:rsidRDefault="008201BD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Líder de Logística- Subdirección de Abastecimiento</w:t>
            </w:r>
          </w:p>
          <w:p w14:paraId="3BD663D1" w14:textId="77777777" w:rsidR="005A3ABF" w:rsidRPr="00C634B0" w:rsidRDefault="008201BD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 de Abastecimiento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1CB2" w14:textId="77777777" w:rsidR="005A3ABF" w:rsidRPr="00C634B0" w:rsidRDefault="005A3ABF" w:rsidP="00166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634B0">
              <w:rPr>
                <w:rFonts w:ascii="Arial" w:hAnsi="Arial" w:cs="Arial"/>
                <w:sz w:val="16"/>
                <w:szCs w:val="16"/>
                <w:lang w:val="es-ES"/>
              </w:rPr>
              <w:t xml:space="preserve">Directora </w:t>
            </w:r>
            <w:r w:rsidR="008201BD">
              <w:rPr>
                <w:rFonts w:ascii="Arial" w:hAnsi="Arial" w:cs="Arial"/>
                <w:sz w:val="16"/>
                <w:szCs w:val="16"/>
                <w:lang w:val="es-ES"/>
              </w:rPr>
              <w:t>Territorial</w:t>
            </w:r>
          </w:p>
        </w:tc>
      </w:tr>
    </w:tbl>
    <w:p w14:paraId="204F0B9F" w14:textId="77777777" w:rsidR="005A3ABF" w:rsidRPr="002B5FED" w:rsidRDefault="005A3ABF" w:rsidP="00AA54BD">
      <w:pPr>
        <w:spacing w:after="0" w:line="240" w:lineRule="auto"/>
        <w:jc w:val="both"/>
        <w:rPr>
          <w:rFonts w:ascii="Arial" w:hAnsi="Arial" w:cs="Arial"/>
        </w:rPr>
      </w:pPr>
    </w:p>
    <w:sectPr w:rsidR="005A3ABF" w:rsidRPr="002B5FED" w:rsidSect="000D0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958EF" w14:textId="77777777" w:rsidR="00032446" w:rsidRDefault="00032446" w:rsidP="00B41D48">
      <w:pPr>
        <w:spacing w:after="0" w:line="240" w:lineRule="auto"/>
      </w:pPr>
      <w:r>
        <w:separator/>
      </w:r>
    </w:p>
  </w:endnote>
  <w:endnote w:type="continuationSeparator" w:id="0">
    <w:p w14:paraId="57FA3C3F" w14:textId="77777777" w:rsidR="00032446" w:rsidRDefault="00032446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9998C" w14:textId="77777777" w:rsidR="001E18C3" w:rsidRDefault="001E18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F1DF0" w14:textId="77777777" w:rsidR="001E18C3" w:rsidRDefault="001E18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5C8B" w14:textId="77777777" w:rsidR="001E18C3" w:rsidRDefault="001E18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9A14" w14:textId="77777777" w:rsidR="00032446" w:rsidRDefault="00032446" w:rsidP="00B41D48">
      <w:pPr>
        <w:spacing w:after="0" w:line="240" w:lineRule="auto"/>
      </w:pPr>
      <w:r>
        <w:separator/>
      </w:r>
    </w:p>
  </w:footnote>
  <w:footnote w:type="continuationSeparator" w:id="0">
    <w:p w14:paraId="4D4B2978" w14:textId="77777777" w:rsidR="00032446" w:rsidRDefault="00032446" w:rsidP="00B4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91FE" w14:textId="77777777" w:rsidR="001E18C3" w:rsidRDefault="001E18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948"/>
    </w:tblGrid>
    <w:tr w:rsidR="00210A81" w:rsidRPr="000979F8" w14:paraId="07149DEB" w14:textId="77777777" w:rsidTr="000D0858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2F38EDF9" w14:textId="77777777" w:rsidR="00210A81" w:rsidRPr="000979F8" w:rsidRDefault="00210A81" w:rsidP="00B41D48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5B4D5E25" wp14:editId="4221959F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14:paraId="360E300A" w14:textId="77777777" w:rsidR="00210A81" w:rsidRPr="005B5692" w:rsidRDefault="00871B31" w:rsidP="00B41D4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="00210A81" w:rsidRPr="005B5692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="00210A81" w:rsidRPr="005B5692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="00210A81" w:rsidRPr="005B5692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 w:rsidR="00FD7D30">
            <w:rPr>
              <w:rFonts w:ascii="Arial" w:hAnsi="Arial" w:cs="Arial"/>
              <w:b/>
              <w:sz w:val="20"/>
              <w:szCs w:val="20"/>
            </w:rPr>
            <w:t>PRESTACIÓN DE LOS SERVICIOS SOCIALES</w:t>
          </w:r>
        </w:p>
        <w:p w14:paraId="5955CD84" w14:textId="77777777" w:rsidR="00210A81" w:rsidRPr="005B5692" w:rsidRDefault="00210A81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14:paraId="4BBA31A5" w14:textId="77777777" w:rsidR="00210A81" w:rsidRPr="005B5692" w:rsidRDefault="00210A81" w:rsidP="006B6124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PROCEDIMIENTO</w:t>
          </w:r>
          <w:r w:rsidR="007700AE">
            <w:rPr>
              <w:rFonts w:ascii="Arial" w:hAnsi="Arial" w:cs="Arial"/>
              <w:b/>
              <w:sz w:val="20"/>
              <w:szCs w:val="20"/>
            </w:rPr>
            <w:t xml:space="preserve"> APOYO DE COMPLEMENTACION ALIMENTARIA BONOS </w:t>
          </w:r>
          <w:r w:rsidR="006B6124">
            <w:rPr>
              <w:rFonts w:ascii="Arial" w:hAnsi="Arial" w:cs="Arial"/>
              <w:b/>
              <w:sz w:val="20"/>
              <w:szCs w:val="20"/>
            </w:rPr>
            <w:t>C</w:t>
          </w:r>
          <w:r w:rsidR="00FD7D30">
            <w:rPr>
              <w:rFonts w:ascii="Arial" w:hAnsi="Arial" w:cs="Arial"/>
              <w:b/>
              <w:sz w:val="20"/>
              <w:szCs w:val="20"/>
            </w:rPr>
            <w:t>ANJEABLES</w:t>
          </w: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410F67F9" w14:textId="77777777" w:rsidR="00210A81" w:rsidRPr="00680894" w:rsidRDefault="003C7320" w:rsidP="00FC4366">
          <w:pPr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</w:rPr>
            <w:t xml:space="preserve">Código: </w:t>
          </w:r>
          <w:r w:rsidR="009E1D1F">
            <w:rPr>
              <w:rFonts w:ascii="Arial" w:hAnsi="Arial" w:cs="Arial"/>
              <w:sz w:val="20"/>
              <w:szCs w:val="20"/>
            </w:rPr>
            <w:t>PCD-PSS-015</w:t>
          </w:r>
        </w:p>
      </w:tc>
    </w:tr>
    <w:tr w:rsidR="00210A81" w:rsidRPr="000979F8" w14:paraId="19F4852F" w14:textId="77777777" w:rsidTr="000D0858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3CFAE769" w14:textId="77777777" w:rsidR="00210A81" w:rsidRPr="000979F8" w:rsidRDefault="00210A81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008C72FA" w14:textId="77777777" w:rsidR="00210A81" w:rsidRPr="005B5692" w:rsidRDefault="00210A81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27238D68" w14:textId="77777777" w:rsidR="00210A81" w:rsidRPr="00680894" w:rsidRDefault="003C7320" w:rsidP="000979F8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9E1D1F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210A81" w:rsidRPr="000979F8" w14:paraId="075CAB2B" w14:textId="77777777" w:rsidTr="000D0858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4A6161B" w14:textId="77777777" w:rsidR="00210A81" w:rsidRPr="000979F8" w:rsidRDefault="00210A81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02AAEA95" w14:textId="77777777" w:rsidR="00210A81" w:rsidRPr="005B5692" w:rsidRDefault="00210A81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71F60CF9" w14:textId="590EE0A0" w:rsidR="00210A81" w:rsidRPr="00680894" w:rsidRDefault="00210A81" w:rsidP="003C732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80894">
            <w:rPr>
              <w:rFonts w:ascii="Arial" w:hAnsi="Arial" w:cs="Arial"/>
              <w:sz w:val="20"/>
              <w:szCs w:val="20"/>
            </w:rPr>
            <w:t>Fecha: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1E18C3">
            <w:rPr>
              <w:rFonts w:ascii="Arial" w:hAnsi="Arial" w:cs="Arial"/>
              <w:sz w:val="20"/>
              <w:szCs w:val="20"/>
            </w:rPr>
            <w:t>24/01/2019 Circular No. 002/2019</w:t>
          </w:r>
        </w:p>
      </w:tc>
    </w:tr>
    <w:tr w:rsidR="00210A81" w:rsidRPr="000979F8" w14:paraId="1E089E8B" w14:textId="77777777" w:rsidTr="000D0858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091F3AA9" w14:textId="77777777" w:rsidR="00210A81" w:rsidRPr="000979F8" w:rsidRDefault="00210A81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0E1A150D" w14:textId="77777777" w:rsidR="00210A81" w:rsidRPr="005B5692" w:rsidRDefault="00210A81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9A65B48" w14:textId="77777777" w:rsidR="00210A81" w:rsidRPr="00B0293E" w:rsidRDefault="00210A81" w:rsidP="00B41D4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0293E">
            <w:rPr>
              <w:rFonts w:ascii="Arial" w:hAnsi="Arial" w:cs="Arial"/>
              <w:sz w:val="20"/>
              <w:szCs w:val="20"/>
            </w:rPr>
            <w:t xml:space="preserve">Página: </w:t>
          </w:r>
          <w:r w:rsidR="00871B31"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871B31"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F73014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871B31"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871B31"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871B31"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F73014">
            <w:rPr>
              <w:rFonts w:ascii="Arial" w:hAnsi="Arial" w:cs="Arial"/>
              <w:noProof/>
              <w:sz w:val="20"/>
              <w:szCs w:val="20"/>
              <w:lang w:val="es-ES"/>
            </w:rPr>
            <w:t>7</w:t>
          </w:r>
          <w:r w:rsidR="00871B31"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4BB6F59D" w14:textId="77777777" w:rsidR="00210A81" w:rsidRDefault="00210A8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8DEE7" w14:textId="77777777" w:rsidR="001E18C3" w:rsidRDefault="001E18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CB5"/>
    <w:multiLevelType w:val="hybridMultilevel"/>
    <w:tmpl w:val="3D5EACE2"/>
    <w:lvl w:ilvl="0" w:tplc="0B922B3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990"/>
    <w:multiLevelType w:val="hybridMultilevel"/>
    <w:tmpl w:val="5192C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0AD"/>
    <w:multiLevelType w:val="hybridMultilevel"/>
    <w:tmpl w:val="4F46C14A"/>
    <w:lvl w:ilvl="0" w:tplc="A4D2A0AE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0EC30B05"/>
    <w:multiLevelType w:val="hybridMultilevel"/>
    <w:tmpl w:val="67AEE5C0"/>
    <w:lvl w:ilvl="0" w:tplc="24C284E4">
      <w:start w:val="2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249329F"/>
    <w:multiLevelType w:val="hybridMultilevel"/>
    <w:tmpl w:val="17380A3E"/>
    <w:lvl w:ilvl="0" w:tplc="24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471D"/>
    <w:multiLevelType w:val="hybridMultilevel"/>
    <w:tmpl w:val="826E5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779"/>
    <w:multiLevelType w:val="hybridMultilevel"/>
    <w:tmpl w:val="7F4E7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CE5B50"/>
    <w:multiLevelType w:val="hybridMultilevel"/>
    <w:tmpl w:val="25CC8D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242F90"/>
    <w:multiLevelType w:val="hybridMultilevel"/>
    <w:tmpl w:val="D57CA9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6339E"/>
    <w:multiLevelType w:val="hybridMultilevel"/>
    <w:tmpl w:val="57CA3A1C"/>
    <w:lvl w:ilvl="0" w:tplc="66D0BC6E">
      <w:start w:val="23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50AF7"/>
    <w:multiLevelType w:val="hybridMultilevel"/>
    <w:tmpl w:val="967812E2"/>
    <w:lvl w:ilvl="0" w:tplc="113A5B6C">
      <w:start w:val="1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A73EF5"/>
    <w:multiLevelType w:val="hybridMultilevel"/>
    <w:tmpl w:val="D6984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EDF"/>
    <w:multiLevelType w:val="hybridMultilevel"/>
    <w:tmpl w:val="E51E6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C345C"/>
    <w:multiLevelType w:val="hybridMultilevel"/>
    <w:tmpl w:val="4192D448"/>
    <w:lvl w:ilvl="0" w:tplc="D46EFDC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47463E"/>
    <w:multiLevelType w:val="hybridMultilevel"/>
    <w:tmpl w:val="295AE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5FA667E"/>
    <w:multiLevelType w:val="multilevel"/>
    <w:tmpl w:val="67AEE5C0"/>
    <w:lvl w:ilvl="0">
      <w:start w:val="2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3DFE7A44"/>
    <w:multiLevelType w:val="hybridMultilevel"/>
    <w:tmpl w:val="2D44F3A4"/>
    <w:lvl w:ilvl="0" w:tplc="4840247C">
      <w:start w:val="23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325" w:hanging="360"/>
      </w:pPr>
    </w:lvl>
    <w:lvl w:ilvl="2" w:tplc="240A001B" w:tentative="1">
      <w:start w:val="1"/>
      <w:numFmt w:val="lowerRoman"/>
      <w:lvlText w:val="%3."/>
      <w:lvlJc w:val="right"/>
      <w:pPr>
        <w:ind w:left="2045" w:hanging="180"/>
      </w:pPr>
    </w:lvl>
    <w:lvl w:ilvl="3" w:tplc="240A000F" w:tentative="1">
      <w:start w:val="1"/>
      <w:numFmt w:val="decimal"/>
      <w:lvlText w:val="%4."/>
      <w:lvlJc w:val="left"/>
      <w:pPr>
        <w:ind w:left="2765" w:hanging="360"/>
      </w:pPr>
    </w:lvl>
    <w:lvl w:ilvl="4" w:tplc="240A0019" w:tentative="1">
      <w:start w:val="1"/>
      <w:numFmt w:val="lowerLetter"/>
      <w:lvlText w:val="%5."/>
      <w:lvlJc w:val="left"/>
      <w:pPr>
        <w:ind w:left="3485" w:hanging="360"/>
      </w:pPr>
    </w:lvl>
    <w:lvl w:ilvl="5" w:tplc="240A001B" w:tentative="1">
      <w:start w:val="1"/>
      <w:numFmt w:val="lowerRoman"/>
      <w:lvlText w:val="%6."/>
      <w:lvlJc w:val="right"/>
      <w:pPr>
        <w:ind w:left="4205" w:hanging="180"/>
      </w:pPr>
    </w:lvl>
    <w:lvl w:ilvl="6" w:tplc="240A000F" w:tentative="1">
      <w:start w:val="1"/>
      <w:numFmt w:val="decimal"/>
      <w:lvlText w:val="%7."/>
      <w:lvlJc w:val="left"/>
      <w:pPr>
        <w:ind w:left="4925" w:hanging="360"/>
      </w:pPr>
    </w:lvl>
    <w:lvl w:ilvl="7" w:tplc="240A0019" w:tentative="1">
      <w:start w:val="1"/>
      <w:numFmt w:val="lowerLetter"/>
      <w:lvlText w:val="%8."/>
      <w:lvlJc w:val="left"/>
      <w:pPr>
        <w:ind w:left="5645" w:hanging="360"/>
      </w:pPr>
    </w:lvl>
    <w:lvl w:ilvl="8" w:tplc="240A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3">
    <w:nsid w:val="4142366F"/>
    <w:multiLevelType w:val="hybridMultilevel"/>
    <w:tmpl w:val="B56CA2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9B1131"/>
    <w:multiLevelType w:val="hybridMultilevel"/>
    <w:tmpl w:val="947E0F08"/>
    <w:lvl w:ilvl="0" w:tplc="D46EFDC0">
      <w:start w:val="3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04" w:hanging="360"/>
      </w:pPr>
    </w:lvl>
    <w:lvl w:ilvl="2" w:tplc="240A001B" w:tentative="1">
      <w:start w:val="1"/>
      <w:numFmt w:val="lowerRoman"/>
      <w:lvlText w:val="%3."/>
      <w:lvlJc w:val="right"/>
      <w:pPr>
        <w:ind w:left="2624" w:hanging="180"/>
      </w:pPr>
    </w:lvl>
    <w:lvl w:ilvl="3" w:tplc="240A000F" w:tentative="1">
      <w:start w:val="1"/>
      <w:numFmt w:val="decimal"/>
      <w:lvlText w:val="%4."/>
      <w:lvlJc w:val="left"/>
      <w:pPr>
        <w:ind w:left="3344" w:hanging="360"/>
      </w:pPr>
    </w:lvl>
    <w:lvl w:ilvl="4" w:tplc="240A0019" w:tentative="1">
      <w:start w:val="1"/>
      <w:numFmt w:val="lowerLetter"/>
      <w:lvlText w:val="%5."/>
      <w:lvlJc w:val="left"/>
      <w:pPr>
        <w:ind w:left="4064" w:hanging="360"/>
      </w:pPr>
    </w:lvl>
    <w:lvl w:ilvl="5" w:tplc="240A001B" w:tentative="1">
      <w:start w:val="1"/>
      <w:numFmt w:val="lowerRoman"/>
      <w:lvlText w:val="%6."/>
      <w:lvlJc w:val="right"/>
      <w:pPr>
        <w:ind w:left="4784" w:hanging="180"/>
      </w:pPr>
    </w:lvl>
    <w:lvl w:ilvl="6" w:tplc="240A000F" w:tentative="1">
      <w:start w:val="1"/>
      <w:numFmt w:val="decimal"/>
      <w:lvlText w:val="%7."/>
      <w:lvlJc w:val="left"/>
      <w:pPr>
        <w:ind w:left="5504" w:hanging="360"/>
      </w:pPr>
    </w:lvl>
    <w:lvl w:ilvl="7" w:tplc="240A0019" w:tentative="1">
      <w:start w:val="1"/>
      <w:numFmt w:val="lowerLetter"/>
      <w:lvlText w:val="%8."/>
      <w:lvlJc w:val="left"/>
      <w:pPr>
        <w:ind w:left="6224" w:hanging="360"/>
      </w:pPr>
    </w:lvl>
    <w:lvl w:ilvl="8" w:tplc="240A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5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9D38DE"/>
    <w:multiLevelType w:val="hybridMultilevel"/>
    <w:tmpl w:val="7BB69BA8"/>
    <w:lvl w:ilvl="0" w:tplc="704A5536">
      <w:start w:val="29"/>
      <w:numFmt w:val="decimal"/>
      <w:lvlText w:val="%1."/>
      <w:lvlJc w:val="left"/>
      <w:pPr>
        <w:ind w:left="-474" w:hanging="34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626" w:hanging="360"/>
      </w:pPr>
    </w:lvl>
    <w:lvl w:ilvl="2" w:tplc="240A001B" w:tentative="1">
      <w:start w:val="1"/>
      <w:numFmt w:val="lowerRoman"/>
      <w:lvlText w:val="%3."/>
      <w:lvlJc w:val="right"/>
      <w:pPr>
        <w:ind w:left="1346" w:hanging="180"/>
      </w:pPr>
    </w:lvl>
    <w:lvl w:ilvl="3" w:tplc="240A000F" w:tentative="1">
      <w:start w:val="1"/>
      <w:numFmt w:val="decimal"/>
      <w:lvlText w:val="%4."/>
      <w:lvlJc w:val="left"/>
      <w:pPr>
        <w:ind w:left="2066" w:hanging="360"/>
      </w:pPr>
    </w:lvl>
    <w:lvl w:ilvl="4" w:tplc="240A0019" w:tentative="1">
      <w:start w:val="1"/>
      <w:numFmt w:val="lowerLetter"/>
      <w:lvlText w:val="%5."/>
      <w:lvlJc w:val="left"/>
      <w:pPr>
        <w:ind w:left="2786" w:hanging="360"/>
      </w:pPr>
    </w:lvl>
    <w:lvl w:ilvl="5" w:tplc="240A001B" w:tentative="1">
      <w:start w:val="1"/>
      <w:numFmt w:val="lowerRoman"/>
      <w:lvlText w:val="%6."/>
      <w:lvlJc w:val="right"/>
      <w:pPr>
        <w:ind w:left="3506" w:hanging="180"/>
      </w:pPr>
    </w:lvl>
    <w:lvl w:ilvl="6" w:tplc="240A000F" w:tentative="1">
      <w:start w:val="1"/>
      <w:numFmt w:val="decimal"/>
      <w:lvlText w:val="%7."/>
      <w:lvlJc w:val="left"/>
      <w:pPr>
        <w:ind w:left="4226" w:hanging="360"/>
      </w:pPr>
    </w:lvl>
    <w:lvl w:ilvl="7" w:tplc="240A0019" w:tentative="1">
      <w:start w:val="1"/>
      <w:numFmt w:val="lowerLetter"/>
      <w:lvlText w:val="%8."/>
      <w:lvlJc w:val="left"/>
      <w:pPr>
        <w:ind w:left="4946" w:hanging="360"/>
      </w:pPr>
    </w:lvl>
    <w:lvl w:ilvl="8" w:tplc="240A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7">
    <w:nsid w:val="48715DF5"/>
    <w:multiLevelType w:val="hybridMultilevel"/>
    <w:tmpl w:val="AEDEEBF6"/>
    <w:lvl w:ilvl="0" w:tplc="7B6C5BC4">
      <w:start w:val="8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905BB"/>
    <w:multiLevelType w:val="hybridMultilevel"/>
    <w:tmpl w:val="A6A45F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9669DA"/>
    <w:multiLevelType w:val="hybridMultilevel"/>
    <w:tmpl w:val="2090B522"/>
    <w:lvl w:ilvl="0" w:tplc="240A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0">
    <w:nsid w:val="4CF759E8"/>
    <w:multiLevelType w:val="hybridMultilevel"/>
    <w:tmpl w:val="173A5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C321E2"/>
    <w:multiLevelType w:val="hybridMultilevel"/>
    <w:tmpl w:val="296A54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A15508"/>
    <w:multiLevelType w:val="hybridMultilevel"/>
    <w:tmpl w:val="826288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D36492"/>
    <w:multiLevelType w:val="hybridMultilevel"/>
    <w:tmpl w:val="A3881FCC"/>
    <w:lvl w:ilvl="0" w:tplc="0BF4DF6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77FC7"/>
    <w:multiLevelType w:val="multilevel"/>
    <w:tmpl w:val="4192D448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50F1"/>
    <w:multiLevelType w:val="hybridMultilevel"/>
    <w:tmpl w:val="297490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437B4E"/>
    <w:multiLevelType w:val="hybridMultilevel"/>
    <w:tmpl w:val="8748362C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9C738A"/>
    <w:multiLevelType w:val="hybridMultilevel"/>
    <w:tmpl w:val="744E38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F25F79"/>
    <w:multiLevelType w:val="hybridMultilevel"/>
    <w:tmpl w:val="E916AF02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2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B51D05"/>
    <w:multiLevelType w:val="hybridMultilevel"/>
    <w:tmpl w:val="0CCE8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73476"/>
    <w:multiLevelType w:val="hybridMultilevel"/>
    <w:tmpl w:val="B6B01AEA"/>
    <w:lvl w:ilvl="0" w:tplc="AE52EF4C">
      <w:start w:val="2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251" w:hanging="360"/>
      </w:pPr>
    </w:lvl>
    <w:lvl w:ilvl="2" w:tplc="240A001B" w:tentative="1">
      <w:start w:val="1"/>
      <w:numFmt w:val="lowerRoman"/>
      <w:lvlText w:val="%3."/>
      <w:lvlJc w:val="right"/>
      <w:pPr>
        <w:ind w:left="1971" w:hanging="180"/>
      </w:pPr>
    </w:lvl>
    <w:lvl w:ilvl="3" w:tplc="240A000F" w:tentative="1">
      <w:start w:val="1"/>
      <w:numFmt w:val="decimal"/>
      <w:lvlText w:val="%4."/>
      <w:lvlJc w:val="left"/>
      <w:pPr>
        <w:ind w:left="2691" w:hanging="360"/>
      </w:pPr>
    </w:lvl>
    <w:lvl w:ilvl="4" w:tplc="240A0019" w:tentative="1">
      <w:start w:val="1"/>
      <w:numFmt w:val="lowerLetter"/>
      <w:lvlText w:val="%5."/>
      <w:lvlJc w:val="left"/>
      <w:pPr>
        <w:ind w:left="3411" w:hanging="360"/>
      </w:pPr>
    </w:lvl>
    <w:lvl w:ilvl="5" w:tplc="240A001B" w:tentative="1">
      <w:start w:val="1"/>
      <w:numFmt w:val="lowerRoman"/>
      <w:lvlText w:val="%6."/>
      <w:lvlJc w:val="right"/>
      <w:pPr>
        <w:ind w:left="4131" w:hanging="180"/>
      </w:pPr>
    </w:lvl>
    <w:lvl w:ilvl="6" w:tplc="240A000F" w:tentative="1">
      <w:start w:val="1"/>
      <w:numFmt w:val="decimal"/>
      <w:lvlText w:val="%7."/>
      <w:lvlJc w:val="left"/>
      <w:pPr>
        <w:ind w:left="4851" w:hanging="360"/>
      </w:pPr>
    </w:lvl>
    <w:lvl w:ilvl="7" w:tplc="240A0019" w:tentative="1">
      <w:start w:val="1"/>
      <w:numFmt w:val="lowerLetter"/>
      <w:lvlText w:val="%8."/>
      <w:lvlJc w:val="left"/>
      <w:pPr>
        <w:ind w:left="5571" w:hanging="360"/>
      </w:pPr>
    </w:lvl>
    <w:lvl w:ilvl="8" w:tplc="240A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31"/>
  </w:num>
  <w:num w:numId="2">
    <w:abstractNumId w:val="13"/>
  </w:num>
  <w:num w:numId="3">
    <w:abstractNumId w:val="20"/>
  </w:num>
  <w:num w:numId="4">
    <w:abstractNumId w:val="8"/>
  </w:num>
  <w:num w:numId="5">
    <w:abstractNumId w:val="0"/>
  </w:num>
  <w:num w:numId="6">
    <w:abstractNumId w:val="15"/>
  </w:num>
  <w:num w:numId="7">
    <w:abstractNumId w:val="19"/>
  </w:num>
  <w:num w:numId="8">
    <w:abstractNumId w:val="32"/>
  </w:num>
  <w:num w:numId="9">
    <w:abstractNumId w:val="42"/>
  </w:num>
  <w:num w:numId="10">
    <w:abstractNumId w:val="25"/>
  </w:num>
  <w:num w:numId="11">
    <w:abstractNumId w:val="38"/>
  </w:num>
  <w:num w:numId="12">
    <w:abstractNumId w:val="37"/>
  </w:num>
  <w:num w:numId="13">
    <w:abstractNumId w:val="9"/>
  </w:num>
  <w:num w:numId="14">
    <w:abstractNumId w:val="39"/>
  </w:num>
  <w:num w:numId="15">
    <w:abstractNumId w:val="34"/>
  </w:num>
  <w:num w:numId="16">
    <w:abstractNumId w:val="23"/>
  </w:num>
  <w:num w:numId="17">
    <w:abstractNumId w:val="27"/>
  </w:num>
  <w:num w:numId="18">
    <w:abstractNumId w:val="1"/>
  </w:num>
  <w:num w:numId="19">
    <w:abstractNumId w:val="40"/>
  </w:num>
  <w:num w:numId="20">
    <w:abstractNumId w:val="18"/>
  </w:num>
  <w:num w:numId="21">
    <w:abstractNumId w:val="41"/>
  </w:num>
  <w:num w:numId="22">
    <w:abstractNumId w:val="22"/>
  </w:num>
  <w:num w:numId="23">
    <w:abstractNumId w:val="4"/>
  </w:num>
  <w:num w:numId="24">
    <w:abstractNumId w:val="44"/>
  </w:num>
  <w:num w:numId="25">
    <w:abstractNumId w:val="26"/>
  </w:num>
  <w:num w:numId="26">
    <w:abstractNumId w:val="3"/>
  </w:num>
  <w:num w:numId="27">
    <w:abstractNumId w:val="12"/>
  </w:num>
  <w:num w:numId="28">
    <w:abstractNumId w:val="29"/>
  </w:num>
  <w:num w:numId="29">
    <w:abstractNumId w:val="5"/>
  </w:num>
  <w:num w:numId="30">
    <w:abstractNumId w:val="11"/>
  </w:num>
  <w:num w:numId="31">
    <w:abstractNumId w:val="21"/>
  </w:num>
  <w:num w:numId="32">
    <w:abstractNumId w:val="17"/>
  </w:num>
  <w:num w:numId="33">
    <w:abstractNumId w:val="36"/>
  </w:num>
  <w:num w:numId="34">
    <w:abstractNumId w:val="35"/>
  </w:num>
  <w:num w:numId="35">
    <w:abstractNumId w:val="24"/>
  </w:num>
  <w:num w:numId="36">
    <w:abstractNumId w:val="30"/>
  </w:num>
  <w:num w:numId="37">
    <w:abstractNumId w:val="16"/>
  </w:num>
  <w:num w:numId="38">
    <w:abstractNumId w:val="6"/>
  </w:num>
  <w:num w:numId="39">
    <w:abstractNumId w:val="7"/>
  </w:num>
  <w:num w:numId="40">
    <w:abstractNumId w:val="43"/>
  </w:num>
  <w:num w:numId="41">
    <w:abstractNumId w:val="33"/>
  </w:num>
  <w:num w:numId="42">
    <w:abstractNumId w:val="2"/>
  </w:num>
  <w:num w:numId="43">
    <w:abstractNumId w:val="14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013E1B"/>
    <w:rsid w:val="000178B3"/>
    <w:rsid w:val="00020B2B"/>
    <w:rsid w:val="0002287E"/>
    <w:rsid w:val="000254F6"/>
    <w:rsid w:val="000258B3"/>
    <w:rsid w:val="00030590"/>
    <w:rsid w:val="00032446"/>
    <w:rsid w:val="00033749"/>
    <w:rsid w:val="00044B0B"/>
    <w:rsid w:val="000462F0"/>
    <w:rsid w:val="000475B9"/>
    <w:rsid w:val="00052F85"/>
    <w:rsid w:val="00053244"/>
    <w:rsid w:val="00053E89"/>
    <w:rsid w:val="0006249D"/>
    <w:rsid w:val="00065532"/>
    <w:rsid w:val="00066CDF"/>
    <w:rsid w:val="000729AB"/>
    <w:rsid w:val="00081223"/>
    <w:rsid w:val="00083558"/>
    <w:rsid w:val="000867D1"/>
    <w:rsid w:val="00086CA2"/>
    <w:rsid w:val="000900A6"/>
    <w:rsid w:val="000950A6"/>
    <w:rsid w:val="000960B4"/>
    <w:rsid w:val="000979F8"/>
    <w:rsid w:val="000A1385"/>
    <w:rsid w:val="000A1F5C"/>
    <w:rsid w:val="000A2813"/>
    <w:rsid w:val="000A4D3F"/>
    <w:rsid w:val="000B32CB"/>
    <w:rsid w:val="000C4FBF"/>
    <w:rsid w:val="000C6D57"/>
    <w:rsid w:val="000D0858"/>
    <w:rsid w:val="000E6980"/>
    <w:rsid w:val="000F5DDF"/>
    <w:rsid w:val="00101F75"/>
    <w:rsid w:val="00103059"/>
    <w:rsid w:val="00103663"/>
    <w:rsid w:val="001043AC"/>
    <w:rsid w:val="001050E1"/>
    <w:rsid w:val="001073AC"/>
    <w:rsid w:val="00107AD9"/>
    <w:rsid w:val="00111A19"/>
    <w:rsid w:val="0011272F"/>
    <w:rsid w:val="0011599B"/>
    <w:rsid w:val="001207C7"/>
    <w:rsid w:val="001217E1"/>
    <w:rsid w:val="00124345"/>
    <w:rsid w:val="00127668"/>
    <w:rsid w:val="00127744"/>
    <w:rsid w:val="0013248B"/>
    <w:rsid w:val="0013447C"/>
    <w:rsid w:val="0013681F"/>
    <w:rsid w:val="001403C0"/>
    <w:rsid w:val="00140556"/>
    <w:rsid w:val="00143415"/>
    <w:rsid w:val="001467E0"/>
    <w:rsid w:val="00146AC1"/>
    <w:rsid w:val="00150BF8"/>
    <w:rsid w:val="001520E7"/>
    <w:rsid w:val="00155764"/>
    <w:rsid w:val="00156D5A"/>
    <w:rsid w:val="001579F4"/>
    <w:rsid w:val="001661C7"/>
    <w:rsid w:val="00170DDE"/>
    <w:rsid w:val="001727EF"/>
    <w:rsid w:val="00187852"/>
    <w:rsid w:val="001940F5"/>
    <w:rsid w:val="001A3BB4"/>
    <w:rsid w:val="001A5592"/>
    <w:rsid w:val="001A7E0E"/>
    <w:rsid w:val="001C73A0"/>
    <w:rsid w:val="001D1BD2"/>
    <w:rsid w:val="001D1CC0"/>
    <w:rsid w:val="001D3EE8"/>
    <w:rsid w:val="001D7A7F"/>
    <w:rsid w:val="001E18C3"/>
    <w:rsid w:val="001E2CD6"/>
    <w:rsid w:val="001E47F0"/>
    <w:rsid w:val="001E500B"/>
    <w:rsid w:val="001E78A1"/>
    <w:rsid w:val="001F5F48"/>
    <w:rsid w:val="0020567D"/>
    <w:rsid w:val="00205775"/>
    <w:rsid w:val="00210A81"/>
    <w:rsid w:val="00212C79"/>
    <w:rsid w:val="00215C52"/>
    <w:rsid w:val="00217075"/>
    <w:rsid w:val="002216C2"/>
    <w:rsid w:val="002233E1"/>
    <w:rsid w:val="002241B9"/>
    <w:rsid w:val="0022565E"/>
    <w:rsid w:val="00232F06"/>
    <w:rsid w:val="00243E1E"/>
    <w:rsid w:val="00251F56"/>
    <w:rsid w:val="00254C40"/>
    <w:rsid w:val="00255ABB"/>
    <w:rsid w:val="00255F7C"/>
    <w:rsid w:val="00257BF5"/>
    <w:rsid w:val="00261CCD"/>
    <w:rsid w:val="002679A2"/>
    <w:rsid w:val="00270769"/>
    <w:rsid w:val="00272E74"/>
    <w:rsid w:val="00273C6B"/>
    <w:rsid w:val="00277DC6"/>
    <w:rsid w:val="00282383"/>
    <w:rsid w:val="002827C6"/>
    <w:rsid w:val="00294089"/>
    <w:rsid w:val="002A2609"/>
    <w:rsid w:val="002A3653"/>
    <w:rsid w:val="002A5A3E"/>
    <w:rsid w:val="002A698C"/>
    <w:rsid w:val="002B1A30"/>
    <w:rsid w:val="002B335B"/>
    <w:rsid w:val="002B42DF"/>
    <w:rsid w:val="002B5FED"/>
    <w:rsid w:val="002C08AA"/>
    <w:rsid w:val="002C2CE2"/>
    <w:rsid w:val="002C4584"/>
    <w:rsid w:val="002C4C1E"/>
    <w:rsid w:val="002D064D"/>
    <w:rsid w:val="002D3DE2"/>
    <w:rsid w:val="002D45E0"/>
    <w:rsid w:val="002D4CB2"/>
    <w:rsid w:val="002D754D"/>
    <w:rsid w:val="002D76D6"/>
    <w:rsid w:val="002E12FA"/>
    <w:rsid w:val="002E1E94"/>
    <w:rsid w:val="002E53E6"/>
    <w:rsid w:val="002F209A"/>
    <w:rsid w:val="002F2AC0"/>
    <w:rsid w:val="002F4501"/>
    <w:rsid w:val="002F5889"/>
    <w:rsid w:val="002F623A"/>
    <w:rsid w:val="002F72D7"/>
    <w:rsid w:val="0030344E"/>
    <w:rsid w:val="003105D9"/>
    <w:rsid w:val="003114E6"/>
    <w:rsid w:val="00313118"/>
    <w:rsid w:val="00313EC9"/>
    <w:rsid w:val="0031640D"/>
    <w:rsid w:val="00333A48"/>
    <w:rsid w:val="00335CDF"/>
    <w:rsid w:val="00340D7E"/>
    <w:rsid w:val="003429A4"/>
    <w:rsid w:val="00357DCA"/>
    <w:rsid w:val="00366988"/>
    <w:rsid w:val="003673BB"/>
    <w:rsid w:val="00371B5C"/>
    <w:rsid w:val="00375DD6"/>
    <w:rsid w:val="003878FC"/>
    <w:rsid w:val="00395476"/>
    <w:rsid w:val="00396227"/>
    <w:rsid w:val="003A068D"/>
    <w:rsid w:val="003A6335"/>
    <w:rsid w:val="003B156D"/>
    <w:rsid w:val="003B571E"/>
    <w:rsid w:val="003C04E5"/>
    <w:rsid w:val="003C11EC"/>
    <w:rsid w:val="003C7320"/>
    <w:rsid w:val="003D2B3B"/>
    <w:rsid w:val="003E0836"/>
    <w:rsid w:val="003E3660"/>
    <w:rsid w:val="003E633D"/>
    <w:rsid w:val="003F1626"/>
    <w:rsid w:val="00400F1A"/>
    <w:rsid w:val="00405277"/>
    <w:rsid w:val="0040769E"/>
    <w:rsid w:val="0042123B"/>
    <w:rsid w:val="00424EB0"/>
    <w:rsid w:val="00434F14"/>
    <w:rsid w:val="004361F6"/>
    <w:rsid w:val="00437CF9"/>
    <w:rsid w:val="00443252"/>
    <w:rsid w:val="00443D0C"/>
    <w:rsid w:val="004529EF"/>
    <w:rsid w:val="00456ECE"/>
    <w:rsid w:val="0046069D"/>
    <w:rsid w:val="00473425"/>
    <w:rsid w:val="00485D3C"/>
    <w:rsid w:val="00490C5F"/>
    <w:rsid w:val="00490DDC"/>
    <w:rsid w:val="004924EA"/>
    <w:rsid w:val="004A084A"/>
    <w:rsid w:val="004A1976"/>
    <w:rsid w:val="004A209F"/>
    <w:rsid w:val="004A2D1E"/>
    <w:rsid w:val="004A4FC2"/>
    <w:rsid w:val="004A630C"/>
    <w:rsid w:val="004A6B48"/>
    <w:rsid w:val="004B0C70"/>
    <w:rsid w:val="004C4318"/>
    <w:rsid w:val="004D3008"/>
    <w:rsid w:val="004D3725"/>
    <w:rsid w:val="004D41B3"/>
    <w:rsid w:val="004E320C"/>
    <w:rsid w:val="004E715D"/>
    <w:rsid w:val="004F595F"/>
    <w:rsid w:val="00505E88"/>
    <w:rsid w:val="0050615E"/>
    <w:rsid w:val="005136FD"/>
    <w:rsid w:val="0052336D"/>
    <w:rsid w:val="00536C9A"/>
    <w:rsid w:val="0054406B"/>
    <w:rsid w:val="005446F4"/>
    <w:rsid w:val="005463FE"/>
    <w:rsid w:val="00547BFC"/>
    <w:rsid w:val="005500FB"/>
    <w:rsid w:val="00556461"/>
    <w:rsid w:val="00575C6B"/>
    <w:rsid w:val="0057782E"/>
    <w:rsid w:val="00580AA9"/>
    <w:rsid w:val="00585B2B"/>
    <w:rsid w:val="00586B9D"/>
    <w:rsid w:val="0059170F"/>
    <w:rsid w:val="005926E1"/>
    <w:rsid w:val="00593FC8"/>
    <w:rsid w:val="0059529D"/>
    <w:rsid w:val="00595A7E"/>
    <w:rsid w:val="005A3ABF"/>
    <w:rsid w:val="005B0515"/>
    <w:rsid w:val="005B086A"/>
    <w:rsid w:val="005B3E00"/>
    <w:rsid w:val="005B5692"/>
    <w:rsid w:val="005B667A"/>
    <w:rsid w:val="005B7177"/>
    <w:rsid w:val="005C4E8C"/>
    <w:rsid w:val="005C7E72"/>
    <w:rsid w:val="005E03B7"/>
    <w:rsid w:val="005E38CA"/>
    <w:rsid w:val="005F24BB"/>
    <w:rsid w:val="00605491"/>
    <w:rsid w:val="006062E8"/>
    <w:rsid w:val="00617CC5"/>
    <w:rsid w:val="006353C0"/>
    <w:rsid w:val="00636A2E"/>
    <w:rsid w:val="00651782"/>
    <w:rsid w:val="00653FEE"/>
    <w:rsid w:val="006549EA"/>
    <w:rsid w:val="006610B4"/>
    <w:rsid w:val="0066550D"/>
    <w:rsid w:val="006666F8"/>
    <w:rsid w:val="00672A63"/>
    <w:rsid w:val="006776E5"/>
    <w:rsid w:val="00680894"/>
    <w:rsid w:val="00686944"/>
    <w:rsid w:val="006949E8"/>
    <w:rsid w:val="00694F36"/>
    <w:rsid w:val="00696A2A"/>
    <w:rsid w:val="006B0AFB"/>
    <w:rsid w:val="006B2737"/>
    <w:rsid w:val="006B35FA"/>
    <w:rsid w:val="006B46F5"/>
    <w:rsid w:val="006B6124"/>
    <w:rsid w:val="006C0390"/>
    <w:rsid w:val="006C4B0B"/>
    <w:rsid w:val="006C5E53"/>
    <w:rsid w:val="006D25E6"/>
    <w:rsid w:val="006D2D2A"/>
    <w:rsid w:val="006D447E"/>
    <w:rsid w:val="006E1E61"/>
    <w:rsid w:val="006E45B1"/>
    <w:rsid w:val="006E4EC6"/>
    <w:rsid w:val="006E5B4C"/>
    <w:rsid w:val="006E689D"/>
    <w:rsid w:val="006E744E"/>
    <w:rsid w:val="006F0BA8"/>
    <w:rsid w:val="006F46FB"/>
    <w:rsid w:val="006F5E07"/>
    <w:rsid w:val="0070332A"/>
    <w:rsid w:val="00704612"/>
    <w:rsid w:val="007066AB"/>
    <w:rsid w:val="00707731"/>
    <w:rsid w:val="007149A5"/>
    <w:rsid w:val="0073205F"/>
    <w:rsid w:val="007436B1"/>
    <w:rsid w:val="00745548"/>
    <w:rsid w:val="00750FFC"/>
    <w:rsid w:val="0075206C"/>
    <w:rsid w:val="007526C6"/>
    <w:rsid w:val="00756D6C"/>
    <w:rsid w:val="00756F89"/>
    <w:rsid w:val="00760039"/>
    <w:rsid w:val="00763CDF"/>
    <w:rsid w:val="0076543C"/>
    <w:rsid w:val="007667A3"/>
    <w:rsid w:val="007700AE"/>
    <w:rsid w:val="00771352"/>
    <w:rsid w:val="00771C0B"/>
    <w:rsid w:val="00777A98"/>
    <w:rsid w:val="0078064B"/>
    <w:rsid w:val="0079125C"/>
    <w:rsid w:val="007A5104"/>
    <w:rsid w:val="007A6902"/>
    <w:rsid w:val="007B294C"/>
    <w:rsid w:val="007B4BE8"/>
    <w:rsid w:val="007C0221"/>
    <w:rsid w:val="007C5767"/>
    <w:rsid w:val="007C5DFB"/>
    <w:rsid w:val="007C7089"/>
    <w:rsid w:val="007D5028"/>
    <w:rsid w:val="007D6351"/>
    <w:rsid w:val="007E2751"/>
    <w:rsid w:val="007E5558"/>
    <w:rsid w:val="007E5940"/>
    <w:rsid w:val="007E620B"/>
    <w:rsid w:val="007E7956"/>
    <w:rsid w:val="007F2E31"/>
    <w:rsid w:val="007F5569"/>
    <w:rsid w:val="008040AA"/>
    <w:rsid w:val="00813D18"/>
    <w:rsid w:val="008151F2"/>
    <w:rsid w:val="00817A9A"/>
    <w:rsid w:val="008201BD"/>
    <w:rsid w:val="00820B92"/>
    <w:rsid w:val="00821A49"/>
    <w:rsid w:val="008221CE"/>
    <w:rsid w:val="00822692"/>
    <w:rsid w:val="00831569"/>
    <w:rsid w:val="00833031"/>
    <w:rsid w:val="00834143"/>
    <w:rsid w:val="00841667"/>
    <w:rsid w:val="00852354"/>
    <w:rsid w:val="00853544"/>
    <w:rsid w:val="008603AD"/>
    <w:rsid w:val="00862EA9"/>
    <w:rsid w:val="00863E59"/>
    <w:rsid w:val="00864346"/>
    <w:rsid w:val="00864995"/>
    <w:rsid w:val="00871B31"/>
    <w:rsid w:val="008729AA"/>
    <w:rsid w:val="008740DC"/>
    <w:rsid w:val="00876251"/>
    <w:rsid w:val="00882A42"/>
    <w:rsid w:val="00883369"/>
    <w:rsid w:val="00884BB1"/>
    <w:rsid w:val="008875F3"/>
    <w:rsid w:val="00891766"/>
    <w:rsid w:val="00892608"/>
    <w:rsid w:val="008A0CB5"/>
    <w:rsid w:val="008A2E78"/>
    <w:rsid w:val="008A5CA2"/>
    <w:rsid w:val="008B2A45"/>
    <w:rsid w:val="008B4974"/>
    <w:rsid w:val="008C1A8C"/>
    <w:rsid w:val="008D2774"/>
    <w:rsid w:val="008E21F2"/>
    <w:rsid w:val="008E2739"/>
    <w:rsid w:val="008E4354"/>
    <w:rsid w:val="0090102E"/>
    <w:rsid w:val="00910578"/>
    <w:rsid w:val="0092068A"/>
    <w:rsid w:val="00924683"/>
    <w:rsid w:val="00927EF8"/>
    <w:rsid w:val="00931388"/>
    <w:rsid w:val="009328E6"/>
    <w:rsid w:val="009446C6"/>
    <w:rsid w:val="00944D2D"/>
    <w:rsid w:val="00946DEC"/>
    <w:rsid w:val="00950CF6"/>
    <w:rsid w:val="00950FFA"/>
    <w:rsid w:val="00951B3A"/>
    <w:rsid w:val="00951E9E"/>
    <w:rsid w:val="009539EF"/>
    <w:rsid w:val="00954A34"/>
    <w:rsid w:val="00957580"/>
    <w:rsid w:val="0096146B"/>
    <w:rsid w:val="009642A4"/>
    <w:rsid w:val="00964412"/>
    <w:rsid w:val="00967E80"/>
    <w:rsid w:val="00971FA5"/>
    <w:rsid w:val="009722AC"/>
    <w:rsid w:val="00975AF6"/>
    <w:rsid w:val="00976076"/>
    <w:rsid w:val="009803C6"/>
    <w:rsid w:val="00980C05"/>
    <w:rsid w:val="00981119"/>
    <w:rsid w:val="00984F62"/>
    <w:rsid w:val="009861F6"/>
    <w:rsid w:val="00986F5A"/>
    <w:rsid w:val="00987041"/>
    <w:rsid w:val="00994C7F"/>
    <w:rsid w:val="00995494"/>
    <w:rsid w:val="009A38CE"/>
    <w:rsid w:val="009B010D"/>
    <w:rsid w:val="009B2D30"/>
    <w:rsid w:val="009C5A4B"/>
    <w:rsid w:val="009C6CAC"/>
    <w:rsid w:val="009D77AA"/>
    <w:rsid w:val="009E1D1F"/>
    <w:rsid w:val="009E20D0"/>
    <w:rsid w:val="009E3822"/>
    <w:rsid w:val="009E3C87"/>
    <w:rsid w:val="009E7A73"/>
    <w:rsid w:val="009F06D3"/>
    <w:rsid w:val="009F0A99"/>
    <w:rsid w:val="009F3A96"/>
    <w:rsid w:val="009F4997"/>
    <w:rsid w:val="009F50DE"/>
    <w:rsid w:val="00A0203F"/>
    <w:rsid w:val="00A029C4"/>
    <w:rsid w:val="00A075E2"/>
    <w:rsid w:val="00A07991"/>
    <w:rsid w:val="00A1197C"/>
    <w:rsid w:val="00A22CBA"/>
    <w:rsid w:val="00A241BE"/>
    <w:rsid w:val="00A34BF2"/>
    <w:rsid w:val="00A4087E"/>
    <w:rsid w:val="00A433DE"/>
    <w:rsid w:val="00A44EDD"/>
    <w:rsid w:val="00A52E19"/>
    <w:rsid w:val="00A55D33"/>
    <w:rsid w:val="00A57AE2"/>
    <w:rsid w:val="00A66234"/>
    <w:rsid w:val="00A70F01"/>
    <w:rsid w:val="00A72132"/>
    <w:rsid w:val="00A72C6B"/>
    <w:rsid w:val="00A739F8"/>
    <w:rsid w:val="00A7637B"/>
    <w:rsid w:val="00A806E1"/>
    <w:rsid w:val="00A86CB8"/>
    <w:rsid w:val="00A941B2"/>
    <w:rsid w:val="00A9544F"/>
    <w:rsid w:val="00A9749B"/>
    <w:rsid w:val="00AA54BD"/>
    <w:rsid w:val="00AB437E"/>
    <w:rsid w:val="00AB7429"/>
    <w:rsid w:val="00AB7666"/>
    <w:rsid w:val="00AD1CB4"/>
    <w:rsid w:val="00AE02FE"/>
    <w:rsid w:val="00B015A2"/>
    <w:rsid w:val="00B0293E"/>
    <w:rsid w:val="00B054BA"/>
    <w:rsid w:val="00B121A9"/>
    <w:rsid w:val="00B12AC7"/>
    <w:rsid w:val="00B130B3"/>
    <w:rsid w:val="00B20288"/>
    <w:rsid w:val="00B21691"/>
    <w:rsid w:val="00B236F7"/>
    <w:rsid w:val="00B31F16"/>
    <w:rsid w:val="00B37B95"/>
    <w:rsid w:val="00B37E6D"/>
    <w:rsid w:val="00B41C31"/>
    <w:rsid w:val="00B41D48"/>
    <w:rsid w:val="00B55F54"/>
    <w:rsid w:val="00B5640E"/>
    <w:rsid w:val="00B5734E"/>
    <w:rsid w:val="00B60F34"/>
    <w:rsid w:val="00B709D4"/>
    <w:rsid w:val="00B72104"/>
    <w:rsid w:val="00B75C47"/>
    <w:rsid w:val="00B77F44"/>
    <w:rsid w:val="00B81998"/>
    <w:rsid w:val="00B81C82"/>
    <w:rsid w:val="00B8236C"/>
    <w:rsid w:val="00B829A5"/>
    <w:rsid w:val="00B849E9"/>
    <w:rsid w:val="00B97E0B"/>
    <w:rsid w:val="00B97E3F"/>
    <w:rsid w:val="00BA0402"/>
    <w:rsid w:val="00BA2B5E"/>
    <w:rsid w:val="00BA3796"/>
    <w:rsid w:val="00BA60B9"/>
    <w:rsid w:val="00BA72B0"/>
    <w:rsid w:val="00BB2C6C"/>
    <w:rsid w:val="00BB6D16"/>
    <w:rsid w:val="00BC20D8"/>
    <w:rsid w:val="00BC2FF3"/>
    <w:rsid w:val="00BC3459"/>
    <w:rsid w:val="00BF0EA5"/>
    <w:rsid w:val="00BF1890"/>
    <w:rsid w:val="00BF425B"/>
    <w:rsid w:val="00C020A7"/>
    <w:rsid w:val="00C04590"/>
    <w:rsid w:val="00C1098F"/>
    <w:rsid w:val="00C10CA4"/>
    <w:rsid w:val="00C110B4"/>
    <w:rsid w:val="00C133CB"/>
    <w:rsid w:val="00C14F64"/>
    <w:rsid w:val="00C16085"/>
    <w:rsid w:val="00C246C3"/>
    <w:rsid w:val="00C275ED"/>
    <w:rsid w:val="00C30384"/>
    <w:rsid w:val="00C31F77"/>
    <w:rsid w:val="00C36208"/>
    <w:rsid w:val="00C3773A"/>
    <w:rsid w:val="00C37AE3"/>
    <w:rsid w:val="00C530DC"/>
    <w:rsid w:val="00C53AD5"/>
    <w:rsid w:val="00C56AE9"/>
    <w:rsid w:val="00C604E5"/>
    <w:rsid w:val="00C62525"/>
    <w:rsid w:val="00C634B0"/>
    <w:rsid w:val="00C723E9"/>
    <w:rsid w:val="00C9200A"/>
    <w:rsid w:val="00C939C7"/>
    <w:rsid w:val="00C94468"/>
    <w:rsid w:val="00C96B59"/>
    <w:rsid w:val="00CA759B"/>
    <w:rsid w:val="00CB1310"/>
    <w:rsid w:val="00CB4BFF"/>
    <w:rsid w:val="00CC3EE7"/>
    <w:rsid w:val="00CD553A"/>
    <w:rsid w:val="00CD6F58"/>
    <w:rsid w:val="00CE2FDB"/>
    <w:rsid w:val="00CE6804"/>
    <w:rsid w:val="00CF3DBA"/>
    <w:rsid w:val="00CF6DCF"/>
    <w:rsid w:val="00CF6FCE"/>
    <w:rsid w:val="00D00126"/>
    <w:rsid w:val="00D203E5"/>
    <w:rsid w:val="00D20F23"/>
    <w:rsid w:val="00D34B60"/>
    <w:rsid w:val="00D40B6C"/>
    <w:rsid w:val="00D43CAE"/>
    <w:rsid w:val="00D46411"/>
    <w:rsid w:val="00D52F7A"/>
    <w:rsid w:val="00D534BE"/>
    <w:rsid w:val="00D64243"/>
    <w:rsid w:val="00D6454B"/>
    <w:rsid w:val="00D64594"/>
    <w:rsid w:val="00D65409"/>
    <w:rsid w:val="00D6549A"/>
    <w:rsid w:val="00D74B39"/>
    <w:rsid w:val="00D75428"/>
    <w:rsid w:val="00D814EE"/>
    <w:rsid w:val="00D8264C"/>
    <w:rsid w:val="00D86829"/>
    <w:rsid w:val="00D9247E"/>
    <w:rsid w:val="00DA14AE"/>
    <w:rsid w:val="00DA4E0B"/>
    <w:rsid w:val="00DA6C14"/>
    <w:rsid w:val="00DB3F7D"/>
    <w:rsid w:val="00DB5793"/>
    <w:rsid w:val="00DC0291"/>
    <w:rsid w:val="00DC0812"/>
    <w:rsid w:val="00DC217D"/>
    <w:rsid w:val="00DC401D"/>
    <w:rsid w:val="00DC4A35"/>
    <w:rsid w:val="00DC5102"/>
    <w:rsid w:val="00DC5BAC"/>
    <w:rsid w:val="00DC7D85"/>
    <w:rsid w:val="00DD10ED"/>
    <w:rsid w:val="00DE0F14"/>
    <w:rsid w:val="00DE10A0"/>
    <w:rsid w:val="00DE267C"/>
    <w:rsid w:val="00DE2CE6"/>
    <w:rsid w:val="00DE2FF8"/>
    <w:rsid w:val="00DE68B5"/>
    <w:rsid w:val="00DE7D5B"/>
    <w:rsid w:val="00DF0C24"/>
    <w:rsid w:val="00DF38CC"/>
    <w:rsid w:val="00E022CC"/>
    <w:rsid w:val="00E07B32"/>
    <w:rsid w:val="00E10E0F"/>
    <w:rsid w:val="00E21E8B"/>
    <w:rsid w:val="00E33176"/>
    <w:rsid w:val="00E4633B"/>
    <w:rsid w:val="00E51AD6"/>
    <w:rsid w:val="00E52091"/>
    <w:rsid w:val="00E53D7B"/>
    <w:rsid w:val="00E5443A"/>
    <w:rsid w:val="00E54F0A"/>
    <w:rsid w:val="00E7223A"/>
    <w:rsid w:val="00E74ABB"/>
    <w:rsid w:val="00E8224B"/>
    <w:rsid w:val="00E931FB"/>
    <w:rsid w:val="00E9736B"/>
    <w:rsid w:val="00EA1EED"/>
    <w:rsid w:val="00EB2C37"/>
    <w:rsid w:val="00EB3070"/>
    <w:rsid w:val="00EC5E8B"/>
    <w:rsid w:val="00ED145E"/>
    <w:rsid w:val="00ED7291"/>
    <w:rsid w:val="00EE0327"/>
    <w:rsid w:val="00EE4C28"/>
    <w:rsid w:val="00EE5089"/>
    <w:rsid w:val="00EF0B3D"/>
    <w:rsid w:val="00EF6BDF"/>
    <w:rsid w:val="00F001B5"/>
    <w:rsid w:val="00F00A6C"/>
    <w:rsid w:val="00F156C1"/>
    <w:rsid w:val="00F167D7"/>
    <w:rsid w:val="00F168DB"/>
    <w:rsid w:val="00F1757C"/>
    <w:rsid w:val="00F20AD5"/>
    <w:rsid w:val="00F2629D"/>
    <w:rsid w:val="00F26513"/>
    <w:rsid w:val="00F27D21"/>
    <w:rsid w:val="00F32E17"/>
    <w:rsid w:val="00F32EE5"/>
    <w:rsid w:val="00F419CC"/>
    <w:rsid w:val="00F51359"/>
    <w:rsid w:val="00F51F74"/>
    <w:rsid w:val="00F54E0C"/>
    <w:rsid w:val="00F61213"/>
    <w:rsid w:val="00F65757"/>
    <w:rsid w:val="00F65A4F"/>
    <w:rsid w:val="00F66506"/>
    <w:rsid w:val="00F67064"/>
    <w:rsid w:val="00F72EDC"/>
    <w:rsid w:val="00F73014"/>
    <w:rsid w:val="00F74028"/>
    <w:rsid w:val="00F83913"/>
    <w:rsid w:val="00F83BF0"/>
    <w:rsid w:val="00F86948"/>
    <w:rsid w:val="00F9061B"/>
    <w:rsid w:val="00F92D81"/>
    <w:rsid w:val="00F932FC"/>
    <w:rsid w:val="00F94D9A"/>
    <w:rsid w:val="00F974FD"/>
    <w:rsid w:val="00FA0C90"/>
    <w:rsid w:val="00FA2E80"/>
    <w:rsid w:val="00FB6E6C"/>
    <w:rsid w:val="00FC247B"/>
    <w:rsid w:val="00FC4366"/>
    <w:rsid w:val="00FC4E8E"/>
    <w:rsid w:val="00FC5C87"/>
    <w:rsid w:val="00FD1757"/>
    <w:rsid w:val="00FD1919"/>
    <w:rsid w:val="00FD4A77"/>
    <w:rsid w:val="00FD7D30"/>
    <w:rsid w:val="00FE303D"/>
    <w:rsid w:val="00FE3196"/>
    <w:rsid w:val="00FE51FB"/>
    <w:rsid w:val="00FE7524"/>
    <w:rsid w:val="00FF2D15"/>
    <w:rsid w:val="00FF5A33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C2551"/>
  <w15:docId w15:val="{58AE9D0B-CE07-4DCC-9FFD-370AADAB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77"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2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59"/>
    <w:rsid w:val="009F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D52F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90C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729A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4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4472C4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6512-604A-491A-B259-52C071D8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Garcia Guerrero</dc:creator>
  <cp:lastModifiedBy>Sofy Lorena Arenas Vera</cp:lastModifiedBy>
  <cp:revision>2</cp:revision>
  <cp:lastPrinted>2016-10-07T19:00:00Z</cp:lastPrinted>
  <dcterms:created xsi:type="dcterms:W3CDTF">2019-08-02T19:19:00Z</dcterms:created>
  <dcterms:modified xsi:type="dcterms:W3CDTF">2019-08-02T19:19:00Z</dcterms:modified>
</cp:coreProperties>
</file>